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2FEE3" w14:textId="77777777" w:rsidR="00A26094" w:rsidRPr="00C876E5" w:rsidRDefault="00A26094" w:rsidP="00A26094">
      <w:pPr>
        <w:jc w:val="center"/>
        <w:rPr>
          <w:b/>
          <w:sz w:val="24"/>
        </w:rPr>
      </w:pPr>
      <w:r>
        <w:rPr>
          <w:b/>
          <w:sz w:val="24"/>
        </w:rPr>
        <w:t>ACTIVITY: Futures thinking about obesity</w:t>
      </w:r>
    </w:p>
    <w:p w14:paraId="33E93AB5" w14:textId="77777777" w:rsidR="00A26094" w:rsidRDefault="00A26094" w:rsidP="00A26094"/>
    <w:p w14:paraId="157E0F7E" w14:textId="77777777" w:rsidR="00A26094" w:rsidRDefault="00A26094" w:rsidP="00A2609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2025112B" w14:textId="77777777" w:rsidR="00A26094" w:rsidRPr="00B9405A" w:rsidRDefault="00A26094" w:rsidP="00A26094">
      <w:pPr>
        <w:pBdr>
          <w:top w:val="single" w:sz="4" w:space="1" w:color="auto"/>
          <w:left w:val="single" w:sz="4" w:space="4" w:color="auto"/>
          <w:bottom w:val="single" w:sz="4" w:space="1" w:color="auto"/>
          <w:right w:val="single" w:sz="4" w:space="4" w:color="auto"/>
        </w:pBdr>
      </w:pPr>
    </w:p>
    <w:p w14:paraId="49106188" w14:textId="77777777" w:rsidR="00A26094" w:rsidRPr="00F6078A" w:rsidRDefault="00A26094" w:rsidP="00A26094">
      <w:pPr>
        <w:pBdr>
          <w:top w:val="single" w:sz="4" w:space="1" w:color="auto"/>
          <w:left w:val="single" w:sz="4" w:space="4" w:color="auto"/>
          <w:bottom w:val="single" w:sz="4" w:space="1" w:color="auto"/>
          <w:right w:val="single" w:sz="4" w:space="4" w:color="auto"/>
        </w:pBdr>
      </w:pPr>
      <w:r>
        <w:t>In this activity, students use the Futures thinking tool to investigate obesity and the impact it has on the health system.</w:t>
      </w:r>
    </w:p>
    <w:p w14:paraId="147A801E" w14:textId="77777777" w:rsidR="00A26094" w:rsidRPr="007F2821" w:rsidRDefault="00A26094" w:rsidP="00A26094">
      <w:pPr>
        <w:pBdr>
          <w:top w:val="single" w:sz="4" w:space="1" w:color="auto"/>
          <w:left w:val="single" w:sz="4" w:space="4" w:color="auto"/>
          <w:bottom w:val="single" w:sz="4" w:space="1" w:color="auto"/>
          <w:right w:val="single" w:sz="4" w:space="4" w:color="auto"/>
        </w:pBdr>
        <w:rPr>
          <w:b/>
        </w:rPr>
      </w:pPr>
    </w:p>
    <w:p w14:paraId="3A91ACFB" w14:textId="77777777" w:rsidR="00A26094" w:rsidRPr="00831ACD" w:rsidRDefault="00A26094" w:rsidP="00A26094">
      <w:pPr>
        <w:pBdr>
          <w:top w:val="single" w:sz="4" w:space="1" w:color="auto"/>
          <w:left w:val="single" w:sz="4" w:space="4" w:color="auto"/>
          <w:bottom w:val="single" w:sz="4" w:space="1" w:color="auto"/>
          <w:right w:val="single" w:sz="4" w:space="4" w:color="auto"/>
        </w:pBdr>
      </w:pPr>
      <w:r w:rsidRPr="00831ACD">
        <w:t>By the end of this activity, students should be able to:</w:t>
      </w:r>
    </w:p>
    <w:p w14:paraId="01A5E7DD" w14:textId="77777777" w:rsidR="00A26094" w:rsidRDefault="00A26094" w:rsidP="00A26094">
      <w:pPr>
        <w:pStyle w:val="StyleVerdanaRight05cm"/>
        <w:numPr>
          <w:ilvl w:val="0"/>
          <w:numId w:val="6"/>
        </w:numPr>
        <w:pBdr>
          <w:top w:val="single" w:sz="4" w:space="1" w:color="auto"/>
          <w:left w:val="single" w:sz="4" w:space="4" w:color="auto"/>
          <w:bottom w:val="single" w:sz="4" w:space="1" w:color="auto"/>
          <w:right w:val="single" w:sz="4" w:space="4" w:color="auto"/>
        </w:pBdr>
        <w:suppressAutoHyphens w:val="0"/>
      </w:pPr>
      <w:r>
        <w:t>define the term ‘obesity’</w:t>
      </w:r>
    </w:p>
    <w:p w14:paraId="54BCB21F" w14:textId="77777777" w:rsidR="00A26094" w:rsidRDefault="00A26094" w:rsidP="00A26094">
      <w:pPr>
        <w:pStyle w:val="StyleVerdanaRight05cm"/>
        <w:numPr>
          <w:ilvl w:val="0"/>
          <w:numId w:val="6"/>
        </w:numPr>
        <w:pBdr>
          <w:top w:val="single" w:sz="4" w:space="1" w:color="auto"/>
          <w:left w:val="single" w:sz="4" w:space="4" w:color="auto"/>
          <w:bottom w:val="single" w:sz="4" w:space="1" w:color="auto"/>
          <w:right w:val="single" w:sz="4" w:space="4" w:color="auto"/>
        </w:pBdr>
        <w:suppressAutoHyphens w:val="0"/>
      </w:pPr>
      <w:r>
        <w:t xml:space="preserve">explain how body mass index (BMI) can be used to evaluate a person’s body weight and associated risk of disease </w:t>
      </w:r>
    </w:p>
    <w:p w14:paraId="660A28E0" w14:textId="77777777" w:rsidR="00A26094" w:rsidRDefault="00A26094" w:rsidP="00A26094">
      <w:pPr>
        <w:pStyle w:val="StyleVerdanaRight05cm"/>
        <w:numPr>
          <w:ilvl w:val="0"/>
          <w:numId w:val="6"/>
        </w:numPr>
        <w:pBdr>
          <w:top w:val="single" w:sz="4" w:space="1" w:color="auto"/>
          <w:left w:val="single" w:sz="4" w:space="4" w:color="auto"/>
          <w:bottom w:val="single" w:sz="4" w:space="1" w:color="auto"/>
          <w:right w:val="single" w:sz="4" w:space="4" w:color="auto"/>
        </w:pBdr>
        <w:suppressAutoHyphens w:val="0"/>
      </w:pPr>
      <w:r>
        <w:t>describe some of the medical conditions that are more prevalent in people who are obese</w:t>
      </w:r>
    </w:p>
    <w:p w14:paraId="2ECF07F8" w14:textId="77777777" w:rsidR="00A26094" w:rsidRDefault="00A26094" w:rsidP="00A26094">
      <w:pPr>
        <w:pStyle w:val="StyleVerdanaRight05cm"/>
        <w:numPr>
          <w:ilvl w:val="0"/>
          <w:numId w:val="6"/>
        </w:numPr>
        <w:pBdr>
          <w:top w:val="single" w:sz="4" w:space="1" w:color="auto"/>
          <w:left w:val="single" w:sz="4" w:space="4" w:color="auto"/>
          <w:bottom w:val="single" w:sz="4" w:space="1" w:color="auto"/>
          <w:right w:val="single" w:sz="4" w:space="4" w:color="auto"/>
        </w:pBdr>
        <w:suppressAutoHyphens w:val="0"/>
      </w:pPr>
      <w:r>
        <w:t>discuss possible future measures to control obesity in the population having used the Futures thinking tool.</w:t>
      </w:r>
    </w:p>
    <w:p w14:paraId="577192D4" w14:textId="77777777" w:rsidR="00A26094" w:rsidRDefault="00A26094" w:rsidP="00A26094">
      <w:pPr>
        <w:pStyle w:val="StyleVerdanaRight05cm"/>
        <w:suppressAutoHyphens w:val="0"/>
      </w:pPr>
    </w:p>
    <w:p w14:paraId="3B1AB1C6" w14:textId="77777777" w:rsidR="00A26094" w:rsidRPr="00C876E5" w:rsidRDefault="00DC79F0" w:rsidP="00A26094">
      <w:hyperlink w:anchor="Introduction" w:history="1">
        <w:r w:rsidR="00A26094" w:rsidRPr="003811FA">
          <w:rPr>
            <w:rStyle w:val="Hyperlink"/>
          </w:rPr>
          <w:t>Introduction/background notes</w:t>
        </w:r>
      </w:hyperlink>
    </w:p>
    <w:p w14:paraId="0A22BBD8" w14:textId="77777777" w:rsidR="00A26094" w:rsidRDefault="00DC79F0" w:rsidP="00A26094">
      <w:hyperlink w:anchor="need" w:history="1">
        <w:r w:rsidR="00A26094" w:rsidRPr="00CA4376">
          <w:rPr>
            <w:rStyle w:val="Hyperlink"/>
          </w:rPr>
          <w:t>What you need</w:t>
        </w:r>
      </w:hyperlink>
    </w:p>
    <w:p w14:paraId="718D08CF" w14:textId="77777777" w:rsidR="00A26094" w:rsidRDefault="00DC79F0" w:rsidP="00A26094">
      <w:hyperlink w:anchor="Do" w:history="1">
        <w:r w:rsidR="00A26094" w:rsidRPr="00FE4289">
          <w:rPr>
            <w:rStyle w:val="Hyperlink"/>
          </w:rPr>
          <w:t>What to do</w:t>
        </w:r>
      </w:hyperlink>
    </w:p>
    <w:p w14:paraId="4A97E802" w14:textId="77777777" w:rsidR="00A26094" w:rsidRPr="00C876E5" w:rsidRDefault="00DC79F0" w:rsidP="00A26094">
      <w:hyperlink w:anchor="example" w:history="1">
        <w:r w:rsidR="00A26094" w:rsidRPr="004D5D40">
          <w:rPr>
            <w:rStyle w:val="Hyperlink"/>
          </w:rPr>
          <w:t>Futures thinking tool example</w:t>
        </w:r>
      </w:hyperlink>
    </w:p>
    <w:p w14:paraId="40AC637A" w14:textId="77777777" w:rsidR="00A26094" w:rsidRDefault="00A26094" w:rsidP="00A26094"/>
    <w:p w14:paraId="3071157D" w14:textId="77777777" w:rsidR="00A26094" w:rsidRDefault="00A26094" w:rsidP="00A26094">
      <w:pPr>
        <w:rPr>
          <w:b/>
        </w:rPr>
      </w:pPr>
      <w:bookmarkStart w:id="0" w:name="Introduction"/>
      <w:bookmarkEnd w:id="0"/>
      <w:r w:rsidRPr="00B02A70">
        <w:rPr>
          <w:b/>
        </w:rPr>
        <w:t>Introduction/background</w:t>
      </w:r>
    </w:p>
    <w:p w14:paraId="7D5231E6" w14:textId="77777777" w:rsidR="00A26094" w:rsidRDefault="00A26094" w:rsidP="00A26094"/>
    <w:p w14:paraId="55514E6C" w14:textId="77777777" w:rsidR="00A26094" w:rsidRDefault="00A26094" w:rsidP="00A26094">
      <w:r w:rsidRPr="00894EEF">
        <w:t>Obesity is defined as a medical condition in which excess body fat has accumulated to the extent that it may have an adverse effect on health, leading to reduced life expectancy and/or increased health problems.</w:t>
      </w:r>
    </w:p>
    <w:p w14:paraId="2B3A6778" w14:textId="77777777" w:rsidR="00A26094" w:rsidRDefault="00A26094" w:rsidP="00A26094"/>
    <w:p w14:paraId="7AA01F16" w14:textId="77777777" w:rsidR="00A26094" w:rsidRDefault="00A26094" w:rsidP="00A26094">
      <w:r>
        <w:t xml:space="preserve">One way of evaluating a person’s body weight is to use a measure known as the body mass index or BMI. To calculate a person’s BMI, the following formula is used: </w:t>
      </w:r>
    </w:p>
    <w:p w14:paraId="6BD58D8B" w14:textId="77777777" w:rsidR="00A26094" w:rsidRDefault="00A26094" w:rsidP="00A26094">
      <w:r>
        <w:t xml:space="preserve">BMI = body mass in kg </w:t>
      </w:r>
      <w:r>
        <w:sym w:font="Symbol" w:char="F0B8"/>
      </w:r>
      <w:r>
        <w:t xml:space="preserve"> (height in m)</w:t>
      </w:r>
      <w:r>
        <w:rPr>
          <w:vertAlign w:val="superscript"/>
        </w:rPr>
        <w:t xml:space="preserve">2 </w:t>
      </w:r>
    </w:p>
    <w:p w14:paraId="7AA405C1" w14:textId="77777777" w:rsidR="00A26094" w:rsidRDefault="00A26094" w:rsidP="00A26094"/>
    <w:p w14:paraId="017DAB7D" w14:textId="77777777" w:rsidR="00A26094" w:rsidRDefault="00A26094" w:rsidP="00A26094">
      <w:r>
        <w:t>These cut-off points are intended to identify people at increased risk of health conditions associated with increasing BMI:</w:t>
      </w:r>
    </w:p>
    <w:p w14:paraId="4D287CF4" w14:textId="77777777" w:rsidR="00A26094" w:rsidRPr="00E47CEF" w:rsidRDefault="00A26094" w:rsidP="00A26094">
      <w:pPr>
        <w:numPr>
          <w:ilvl w:val="0"/>
          <w:numId w:val="26"/>
        </w:numPr>
      </w:pPr>
      <w:r>
        <w:t>The normal BMI range is 18.5–24.9kg/m</w:t>
      </w:r>
      <w:r>
        <w:rPr>
          <w:vertAlign w:val="superscript"/>
        </w:rPr>
        <w:t>2</w:t>
      </w:r>
      <w:r>
        <w:t>.</w:t>
      </w:r>
    </w:p>
    <w:p w14:paraId="254E6C5E" w14:textId="77777777" w:rsidR="00A26094" w:rsidRDefault="00A26094" w:rsidP="00A26094">
      <w:pPr>
        <w:numPr>
          <w:ilvl w:val="0"/>
          <w:numId w:val="26"/>
        </w:numPr>
      </w:pPr>
      <w:r>
        <w:t>Adults with a BMI of 25.0–29.9 are considered to be overweight.</w:t>
      </w:r>
    </w:p>
    <w:p w14:paraId="4CA01B47" w14:textId="77777777" w:rsidR="00A26094" w:rsidRDefault="00A26094" w:rsidP="00A26094">
      <w:pPr>
        <w:numPr>
          <w:ilvl w:val="0"/>
          <w:numId w:val="26"/>
        </w:numPr>
      </w:pPr>
      <w:r>
        <w:t>Adults with a BMI of 30 or greater are considered obese.</w:t>
      </w:r>
    </w:p>
    <w:p w14:paraId="3543576C" w14:textId="77777777" w:rsidR="00A26094" w:rsidRDefault="00A26094" w:rsidP="00A26094"/>
    <w:p w14:paraId="737DA1E6" w14:textId="77777777" w:rsidR="00A26094" w:rsidRDefault="00A26094" w:rsidP="00A26094">
      <w:r>
        <w:t>Overweight and obesity are risk factors for most serious chronic diseases including type 2 diabetes, heart disease, stroke and certain types of cancers.</w:t>
      </w:r>
    </w:p>
    <w:p w14:paraId="35B8E253" w14:textId="77777777" w:rsidR="00A26094" w:rsidRPr="00894EEF" w:rsidRDefault="00A26094" w:rsidP="00A26094">
      <w:r>
        <w:t xml:space="preserve"> </w:t>
      </w:r>
    </w:p>
    <w:p w14:paraId="10CF680A" w14:textId="77777777" w:rsidR="00A26094" w:rsidRDefault="00A26094" w:rsidP="00690724">
      <w:r>
        <w:t>The World Health Organisation (WHO) now describes the occurrence of obesity as an epidemic. A New Zealand health survey conducted in 200</w:t>
      </w:r>
      <w:r w:rsidR="00690724">
        <w:t>1</w:t>
      </w:r>
      <w:r>
        <w:t>6/</w:t>
      </w:r>
      <w:r w:rsidR="00690724">
        <w:t>1</w:t>
      </w:r>
      <w:r>
        <w:t>7 found that:</w:t>
      </w:r>
    </w:p>
    <w:p w14:paraId="7FD711F5" w14:textId="77777777" w:rsidR="00690724" w:rsidRDefault="00690724" w:rsidP="00E429F4">
      <w:pPr>
        <w:numPr>
          <w:ilvl w:val="0"/>
          <w:numId w:val="31"/>
        </w:numPr>
      </w:pPr>
      <w:r>
        <w:t>a</w:t>
      </w:r>
      <w:r w:rsidR="00062C64">
        <w:t>round</w:t>
      </w:r>
      <w:r>
        <w:t xml:space="preserve"> 1 in 3 adults were obese and a further 34% were overweight. The adult obesity ra</w:t>
      </w:r>
      <w:r w:rsidR="00062C64">
        <w:t>te increased from 27% to 32% in the 10-year period from 2006/6 to</w:t>
      </w:r>
      <w:r>
        <w:t xml:space="preserve"> 2016/17.</w:t>
      </w:r>
    </w:p>
    <w:p w14:paraId="78D8EB65" w14:textId="77777777" w:rsidR="00062C64" w:rsidRDefault="00062C64" w:rsidP="00E429F4">
      <w:pPr>
        <w:numPr>
          <w:ilvl w:val="0"/>
          <w:numId w:val="31"/>
        </w:numPr>
      </w:pPr>
      <w:r>
        <w:t>around 1 in 8 children (aged 2-14 years) were obese and a further 21% were overweight. The child obesity rate increased from 8% to 12% in the 10-year period from 2006/6 to 2016/17.</w:t>
      </w:r>
    </w:p>
    <w:p w14:paraId="634975DC" w14:textId="77777777" w:rsidR="00A26094" w:rsidRDefault="00A26094" w:rsidP="00A26094"/>
    <w:p w14:paraId="143B6EA3" w14:textId="77777777" w:rsidR="00A26094" w:rsidRDefault="00A26094" w:rsidP="00A26094">
      <w:r>
        <w:t>The burden that this epidemic is placing on our health system is unsustainable, and reducing obesity is one of the Ministry of Health’s main priorities.</w:t>
      </w:r>
    </w:p>
    <w:p w14:paraId="47102467" w14:textId="77777777" w:rsidR="00A26094" w:rsidRPr="00B02A70" w:rsidRDefault="00A26094" w:rsidP="00A26094"/>
    <w:p w14:paraId="51515E4E" w14:textId="77777777" w:rsidR="00A26094" w:rsidRPr="00B02A70" w:rsidRDefault="00A26094" w:rsidP="00A26094">
      <w:pPr>
        <w:rPr>
          <w:b/>
        </w:rPr>
      </w:pPr>
      <w:bookmarkStart w:id="1" w:name="need"/>
      <w:bookmarkEnd w:id="1"/>
      <w:r w:rsidRPr="00B02A70">
        <w:rPr>
          <w:b/>
        </w:rPr>
        <w:t>What you need</w:t>
      </w:r>
    </w:p>
    <w:p w14:paraId="399BBCD7" w14:textId="77777777" w:rsidR="00A26094" w:rsidRDefault="00A26094" w:rsidP="00A26094"/>
    <w:p w14:paraId="26A84A2A" w14:textId="77777777" w:rsidR="00A26094" w:rsidRDefault="00A26094" w:rsidP="00A26094">
      <w:pPr>
        <w:numPr>
          <w:ilvl w:val="0"/>
          <w:numId w:val="7"/>
        </w:numPr>
        <w:suppressAutoHyphens w:val="0"/>
      </w:pPr>
      <w:r>
        <w:t xml:space="preserve">Access to the </w:t>
      </w:r>
      <w:hyperlink r:id="rId8" w:history="1">
        <w:r w:rsidRPr="00F365CD">
          <w:rPr>
            <w:rStyle w:val="Hyperlink"/>
          </w:rPr>
          <w:t>Futures thinking tool</w:t>
        </w:r>
      </w:hyperlink>
    </w:p>
    <w:p w14:paraId="213200BB" w14:textId="77777777" w:rsidR="00A26094" w:rsidRDefault="00A26094" w:rsidP="00A26094">
      <w:pPr>
        <w:numPr>
          <w:ilvl w:val="0"/>
          <w:numId w:val="7"/>
        </w:numPr>
        <w:suppressAutoHyphens w:val="0"/>
      </w:pPr>
      <w:r>
        <w:t xml:space="preserve">Access to a range of obesity related websites: </w:t>
      </w:r>
    </w:p>
    <w:p w14:paraId="1652C6C0" w14:textId="77777777" w:rsidR="00A26094" w:rsidRPr="0070658A" w:rsidRDefault="00A26094" w:rsidP="0070658A">
      <w:pPr>
        <w:numPr>
          <w:ilvl w:val="0"/>
          <w:numId w:val="30"/>
        </w:numPr>
        <w:suppressAutoHyphens w:val="0"/>
      </w:pPr>
      <w:r w:rsidRPr="0070658A">
        <w:t xml:space="preserve">Obesity in New Zealand – </w:t>
      </w:r>
      <w:hyperlink r:id="rId9" w:history="1">
        <w:r w:rsidRPr="0070658A">
          <w:rPr>
            <w:rStyle w:val="Hyperlink"/>
          </w:rPr>
          <w:t>www.moh.govt.nz/obesity</w:t>
        </w:r>
      </w:hyperlink>
    </w:p>
    <w:p w14:paraId="009F6BCD" w14:textId="77777777" w:rsidR="00A26094" w:rsidRPr="0070658A" w:rsidRDefault="00A26094" w:rsidP="0070658A">
      <w:pPr>
        <w:numPr>
          <w:ilvl w:val="0"/>
          <w:numId w:val="30"/>
        </w:numPr>
        <w:suppressAutoHyphens w:val="0"/>
      </w:pPr>
      <w:r w:rsidRPr="0070658A">
        <w:t xml:space="preserve">Maintaining a healthy bodyweight – </w:t>
      </w:r>
      <w:hyperlink r:id="rId10" w:history="1">
        <w:r w:rsidRPr="0070658A">
          <w:rPr>
            <w:rStyle w:val="Hyperlink"/>
          </w:rPr>
          <w:t>www.nutritionfoundation.org.nz/nutrition-facts/maintaining-a-healthy-bodyweight/children</w:t>
        </w:r>
      </w:hyperlink>
    </w:p>
    <w:p w14:paraId="7EF745DA" w14:textId="77777777" w:rsidR="00A26094" w:rsidRPr="0070658A" w:rsidRDefault="00A26094" w:rsidP="0070658A">
      <w:pPr>
        <w:numPr>
          <w:ilvl w:val="0"/>
          <w:numId w:val="30"/>
        </w:numPr>
        <w:suppressAutoHyphens w:val="0"/>
        <w:rPr>
          <w:lang w:val="pt-BR"/>
        </w:rPr>
      </w:pPr>
      <w:r w:rsidRPr="0070658A">
        <w:rPr>
          <w:lang w:val="pt-BR"/>
        </w:rPr>
        <w:lastRenderedPageBreak/>
        <w:t>BMI calculator –</w:t>
      </w:r>
      <w:r w:rsidR="007E2A5A" w:rsidRPr="0070658A">
        <w:rPr>
          <w:lang w:val="pt-BR"/>
        </w:rPr>
        <w:t xml:space="preserve"> </w:t>
      </w:r>
      <w:hyperlink r:id="rId11" w:history="1">
        <w:r w:rsidR="0003091E" w:rsidRPr="0070658A">
          <w:rPr>
            <w:rStyle w:val="Hyperlink"/>
            <w:rFonts w:cs="Tahoma"/>
            <w:szCs w:val="20"/>
            <w:lang w:val="pt-BR"/>
          </w:rPr>
          <w:t>www.heartfoundation.org.nz/healthy-living/losing-weight/bmi-calculator</w:t>
        </w:r>
      </w:hyperlink>
    </w:p>
    <w:p w14:paraId="6F3FA6BE" w14:textId="77777777" w:rsidR="00A26094" w:rsidRDefault="00A26094" w:rsidP="0070658A">
      <w:pPr>
        <w:numPr>
          <w:ilvl w:val="0"/>
          <w:numId w:val="30"/>
        </w:numPr>
        <w:suppressAutoHyphens w:val="0"/>
        <w:rPr>
          <w:lang w:val="pt-BR"/>
        </w:rPr>
      </w:pPr>
      <w:r w:rsidRPr="0070658A">
        <w:rPr>
          <w:lang w:val="pt-BR"/>
        </w:rPr>
        <w:t xml:space="preserve">Type 2 diabetes – </w:t>
      </w:r>
      <w:hyperlink r:id="rId12" w:history="1">
        <w:r w:rsidR="00FC26CE" w:rsidRPr="0070658A">
          <w:rPr>
            <w:rStyle w:val="Hyperlink"/>
            <w:lang w:val="pt-BR"/>
          </w:rPr>
          <w:t>https://diabetes.org.nz/what-is-diabetes/type-2-diabetes</w:t>
        </w:r>
      </w:hyperlink>
      <w:r w:rsidR="00FC26CE" w:rsidRPr="0070658A">
        <w:rPr>
          <w:lang w:val="pt-BR"/>
        </w:rPr>
        <w:t xml:space="preserve"> </w:t>
      </w:r>
    </w:p>
    <w:p w14:paraId="1F494FA9" w14:textId="6D86E616" w:rsidR="00C76E70" w:rsidRPr="00A50BB7" w:rsidRDefault="00C76E70" w:rsidP="0070658A">
      <w:pPr>
        <w:numPr>
          <w:ilvl w:val="0"/>
          <w:numId w:val="30"/>
        </w:numPr>
        <w:suppressAutoHyphens w:val="0"/>
        <w:rPr>
          <w:lang w:val="pt-BR"/>
        </w:rPr>
      </w:pPr>
      <w:hyperlink r:id="rId13" w:history="1">
        <w:r w:rsidRPr="00C76E70">
          <w:rPr>
            <w:rStyle w:val="Hyperlink"/>
            <w:lang w:val="pt-BR"/>
          </w:rPr>
          <w:t>Obesity resources on the Hub</w:t>
        </w:r>
      </w:hyperlink>
    </w:p>
    <w:p w14:paraId="4F4DE8B7" w14:textId="41C3C3A5" w:rsidR="00A26094" w:rsidRPr="004D5D40" w:rsidRDefault="0070658A" w:rsidP="00C76E70">
      <w:pPr>
        <w:tabs>
          <w:tab w:val="left" w:pos="8475"/>
        </w:tabs>
        <w:suppressAutoHyphens w:val="0"/>
        <w:rPr>
          <w:lang w:val="pt-BR"/>
        </w:rPr>
      </w:pPr>
      <w:r>
        <w:rPr>
          <w:lang w:val="pt-BR"/>
        </w:rPr>
        <w:tab/>
      </w:r>
    </w:p>
    <w:p w14:paraId="7AE5A219" w14:textId="77777777" w:rsidR="00A26094" w:rsidRDefault="00A26094" w:rsidP="00A26094">
      <w:pPr>
        <w:rPr>
          <w:b/>
        </w:rPr>
      </w:pPr>
      <w:bookmarkStart w:id="2" w:name="Do"/>
      <w:bookmarkEnd w:id="2"/>
      <w:r w:rsidRPr="00B02A70">
        <w:rPr>
          <w:b/>
        </w:rPr>
        <w:t>What to do</w:t>
      </w:r>
    </w:p>
    <w:p w14:paraId="56888F51" w14:textId="77777777" w:rsidR="00A26094" w:rsidRPr="00B02A70" w:rsidRDefault="00A26094" w:rsidP="00A26094">
      <w:pPr>
        <w:rPr>
          <w:b/>
        </w:rPr>
      </w:pPr>
    </w:p>
    <w:p w14:paraId="4FEF088A" w14:textId="77777777" w:rsidR="00A26094" w:rsidRDefault="00A26094" w:rsidP="00A26094">
      <w:pPr>
        <w:numPr>
          <w:ilvl w:val="0"/>
          <w:numId w:val="27"/>
        </w:numPr>
        <w:suppressAutoHyphens w:val="0"/>
      </w:pPr>
      <w:r>
        <w:t>Introduce the activity with some background information.</w:t>
      </w:r>
    </w:p>
    <w:p w14:paraId="2027887A" w14:textId="77777777" w:rsidR="00A26094" w:rsidRDefault="00A26094" w:rsidP="00A26094">
      <w:pPr>
        <w:suppressAutoHyphens w:val="0"/>
      </w:pPr>
    </w:p>
    <w:p w14:paraId="27AB6AD7" w14:textId="77777777" w:rsidR="00A26094" w:rsidRDefault="00A26094" w:rsidP="00A26094">
      <w:pPr>
        <w:numPr>
          <w:ilvl w:val="0"/>
          <w:numId w:val="27"/>
        </w:numPr>
        <w:suppressAutoHyphens w:val="0"/>
      </w:pPr>
      <w:r>
        <w:t xml:space="preserve">Have students undertake background research using the web resources listed above, then use the </w:t>
      </w:r>
      <w:hyperlink r:id="rId14" w:history="1">
        <w:r w:rsidR="0070658A" w:rsidRPr="00F365CD">
          <w:rPr>
            <w:rStyle w:val="Hyperlink"/>
          </w:rPr>
          <w:t>Futures thinking tool</w:t>
        </w:r>
      </w:hyperlink>
      <w:r>
        <w:t xml:space="preserve"> to think about the current obesity epidemic and what might happen in the future. The tool asks students to think about the existing situation, trends or changes there have been over time, drivers or what has been behind the changes, what might be available in the future and who might have access to it and what students think should be available and why. Students could do this as a group in consultation with each other, or it could be done individually. Student/group ideas could be shared with the class.</w:t>
      </w:r>
    </w:p>
    <w:p w14:paraId="762E8E9F" w14:textId="77777777" w:rsidR="00A26094" w:rsidRDefault="00A26094" w:rsidP="00A26094"/>
    <w:p w14:paraId="732265C4" w14:textId="77777777" w:rsidR="00A26094" w:rsidRDefault="00A26094" w:rsidP="00A26094">
      <w:pPr>
        <w:rPr>
          <w:b/>
        </w:rPr>
      </w:pPr>
      <w:bookmarkStart w:id="3" w:name="example"/>
      <w:bookmarkEnd w:id="3"/>
      <w:r>
        <w:rPr>
          <w:b/>
        </w:rPr>
        <w:t>Futures thinking tool example</w:t>
      </w:r>
    </w:p>
    <w:p w14:paraId="09A701B9" w14:textId="77777777" w:rsidR="00A26094" w:rsidRDefault="00A26094" w:rsidP="00A26094">
      <w:pPr>
        <w:rPr>
          <w:b/>
        </w:rPr>
      </w:pPr>
    </w:p>
    <w:p w14:paraId="66F9D0E0" w14:textId="77777777" w:rsidR="00A26094" w:rsidRPr="005B6500" w:rsidRDefault="00A26094" w:rsidP="00A26094">
      <w:pPr>
        <w:rPr>
          <w:b/>
          <w:i/>
        </w:rPr>
      </w:pPr>
      <w:r w:rsidRPr="005B6500">
        <w:rPr>
          <w:b/>
          <w:i/>
        </w:rPr>
        <w:t xml:space="preserve">Existing situation </w:t>
      </w:r>
    </w:p>
    <w:p w14:paraId="18CF03D5" w14:textId="397CFB51" w:rsidR="00A26094" w:rsidRDefault="00A26094" w:rsidP="00A26094">
      <w:r>
        <w:t>With about 3</w:t>
      </w:r>
      <w:r w:rsidR="00AD204E">
        <w:t>4</w:t>
      </w:r>
      <w:r>
        <w:t xml:space="preserve">% of adults overweight and about </w:t>
      </w:r>
      <w:r w:rsidR="00AD204E">
        <w:t>32</w:t>
      </w:r>
      <w:r>
        <w:t>% obese, the incidence of diet-related diseases such as cardiovascular disease, type 2 diabetes, stroke and various types of cancers is on the rise. The burden being placed on an already overstretched health system is unsustainable.</w:t>
      </w:r>
    </w:p>
    <w:p w14:paraId="58D2CFC7" w14:textId="77777777" w:rsidR="00A26094" w:rsidRDefault="00A26094" w:rsidP="00A26094">
      <w:r>
        <w:t xml:space="preserve"> </w:t>
      </w:r>
    </w:p>
    <w:p w14:paraId="2A79F77C" w14:textId="77777777" w:rsidR="00A26094" w:rsidRDefault="00A26094" w:rsidP="00A26094">
      <w:r>
        <w:t>The cost of treating the increasing number of type 2 diabetes patients alone could bankrupt the budget for healthcare if nothing is done to prevent people developing it. Up to two-thirds of cases are preventable if people make lifestyle changes by eating healthily and doing more exercise.</w:t>
      </w:r>
    </w:p>
    <w:p w14:paraId="241822FF" w14:textId="77777777" w:rsidR="00A26094" w:rsidRDefault="00A26094" w:rsidP="00A26094"/>
    <w:p w14:paraId="4D034709" w14:textId="77777777" w:rsidR="00A26094" w:rsidRDefault="00A26094" w:rsidP="00A26094">
      <w:r>
        <w:t xml:space="preserve">In New Zealand, urban life for many people involves consumption of cheap energy-rich food, easy access to mechanised transport, low workplace physical activity and a sedentary lifestyle. </w:t>
      </w:r>
    </w:p>
    <w:p w14:paraId="11C8F92B" w14:textId="77777777" w:rsidR="00A26094" w:rsidRDefault="00A26094" w:rsidP="00A26094"/>
    <w:p w14:paraId="660B9261" w14:textId="77777777" w:rsidR="00A26094" w:rsidRPr="005B6500" w:rsidRDefault="00A26094" w:rsidP="00A26094">
      <w:pPr>
        <w:rPr>
          <w:b/>
          <w:i/>
        </w:rPr>
      </w:pPr>
      <w:r w:rsidRPr="005B6500">
        <w:rPr>
          <w:b/>
          <w:i/>
        </w:rPr>
        <w:t xml:space="preserve">Trends </w:t>
      </w:r>
    </w:p>
    <w:p w14:paraId="64FB7013" w14:textId="77777777" w:rsidR="00A26094" w:rsidRDefault="00A26094" w:rsidP="00A26094">
      <w:r>
        <w:t xml:space="preserve">The evolutionary history of humankind has resulted in the development of a metabolic system able to cope in times of plenty and in times of famine. The hunter-gatherer lifestyle was replaced by farming and settlement in fixed communities. With the industrial revolution came mechanisation and the ability to manufacture food items. Today, most people live in urban areas with easy access to supermarkets and fast food outlets. </w:t>
      </w:r>
    </w:p>
    <w:p w14:paraId="1D0764C4" w14:textId="77777777" w:rsidR="00A26094" w:rsidRDefault="00A26094" w:rsidP="00A26094"/>
    <w:p w14:paraId="3FB18134" w14:textId="77777777" w:rsidR="00A26094" w:rsidRPr="005B6500" w:rsidRDefault="00A26094" w:rsidP="00A26094">
      <w:pPr>
        <w:rPr>
          <w:b/>
          <w:i/>
        </w:rPr>
      </w:pPr>
      <w:r w:rsidRPr="005B6500">
        <w:rPr>
          <w:b/>
          <w:i/>
        </w:rPr>
        <w:t xml:space="preserve">Drivers </w:t>
      </w:r>
    </w:p>
    <w:p w14:paraId="17B6851B" w14:textId="77777777" w:rsidR="00A26094" w:rsidRDefault="00A26094" w:rsidP="00A26094">
      <w:pPr>
        <w:numPr>
          <w:ilvl w:val="0"/>
          <w:numId w:val="28"/>
        </w:numPr>
        <w:suppressAutoHyphens w:val="0"/>
      </w:pPr>
      <w:r>
        <w:t>Changing dietary and food preparation patterns in recent decades including:</w:t>
      </w:r>
    </w:p>
    <w:p w14:paraId="501D0EC9" w14:textId="77777777" w:rsidR="00A26094" w:rsidRDefault="00A26094" w:rsidP="00A26094">
      <w:pPr>
        <w:numPr>
          <w:ilvl w:val="0"/>
          <w:numId w:val="23"/>
        </w:numPr>
      </w:pPr>
      <w:r>
        <w:t>economic factors resulting in a marketplace full of a huge variety of cheap high-energy foods</w:t>
      </w:r>
    </w:p>
    <w:p w14:paraId="05CD14C8" w14:textId="77777777" w:rsidR="00A26094" w:rsidRDefault="00A26094" w:rsidP="00A26094">
      <w:pPr>
        <w:numPr>
          <w:ilvl w:val="0"/>
          <w:numId w:val="23"/>
        </w:numPr>
      </w:pPr>
      <w:r>
        <w:t>the development of a ‘super-sizing, buy more, eat more’ mentality amongst some consumers</w:t>
      </w:r>
    </w:p>
    <w:p w14:paraId="27A2F561" w14:textId="77777777" w:rsidR="00A26094" w:rsidRDefault="00A26094" w:rsidP="00A26094">
      <w:pPr>
        <w:numPr>
          <w:ilvl w:val="0"/>
          <w:numId w:val="23"/>
        </w:numPr>
      </w:pPr>
      <w:r>
        <w:t xml:space="preserve">food preparation time reduced to fit in with the busy urban lifestyle. </w:t>
      </w:r>
    </w:p>
    <w:p w14:paraId="31AC50F9" w14:textId="77777777" w:rsidR="00A26094" w:rsidRDefault="00A26094" w:rsidP="00A26094">
      <w:r>
        <w:t xml:space="preserve"> </w:t>
      </w:r>
    </w:p>
    <w:p w14:paraId="3AAB25EB" w14:textId="77777777" w:rsidR="00A26094" w:rsidRDefault="00A26094" w:rsidP="00A26094">
      <w:pPr>
        <w:numPr>
          <w:ilvl w:val="0"/>
          <w:numId w:val="28"/>
        </w:numPr>
        <w:suppressAutoHyphens w:val="0"/>
      </w:pPr>
      <w:r>
        <w:t>Changing physical activity patterns including:</w:t>
      </w:r>
    </w:p>
    <w:p w14:paraId="52DA6A75" w14:textId="77777777" w:rsidR="00A26094" w:rsidRDefault="00A26094" w:rsidP="00A26094">
      <w:pPr>
        <w:numPr>
          <w:ilvl w:val="0"/>
          <w:numId w:val="24"/>
        </w:numPr>
      </w:pPr>
      <w:r>
        <w:t>increasing reliance on mechanised transport rather than walking or cycling</w:t>
      </w:r>
    </w:p>
    <w:p w14:paraId="2032EC4A" w14:textId="77777777" w:rsidR="00A26094" w:rsidRDefault="00A26094" w:rsidP="00A26094">
      <w:pPr>
        <w:numPr>
          <w:ilvl w:val="0"/>
          <w:numId w:val="24"/>
        </w:numPr>
      </w:pPr>
      <w:r>
        <w:t>increasing use of TV, DVDs, computer games and the internet for entertainment</w:t>
      </w:r>
    </w:p>
    <w:p w14:paraId="5C9F87EE" w14:textId="77777777" w:rsidR="00A26094" w:rsidRDefault="00A26094" w:rsidP="00A26094">
      <w:pPr>
        <w:numPr>
          <w:ilvl w:val="0"/>
          <w:numId w:val="24"/>
        </w:numPr>
      </w:pPr>
      <w:r>
        <w:t>school curriculum changes that have resulted in less time being allocated to physical education</w:t>
      </w:r>
    </w:p>
    <w:p w14:paraId="6F2EA660" w14:textId="77777777" w:rsidR="00A26094" w:rsidRDefault="00A26094" w:rsidP="00A26094">
      <w:pPr>
        <w:numPr>
          <w:ilvl w:val="0"/>
          <w:numId w:val="24"/>
        </w:numPr>
      </w:pPr>
      <w:r>
        <w:rPr>
          <w:iCs/>
          <w:szCs w:val="20"/>
          <w:lang w:val="en-US"/>
        </w:rPr>
        <w:t>e</w:t>
      </w:r>
      <w:r w:rsidRPr="00FA611D">
        <w:rPr>
          <w:iCs/>
          <w:szCs w:val="20"/>
          <w:lang w:val="en-US"/>
        </w:rPr>
        <w:t>xercise increasingly seen as a means of reducing risk of chronic diseases rather than as a means of improving one’s every</w:t>
      </w:r>
      <w:r>
        <w:rPr>
          <w:iCs/>
          <w:szCs w:val="20"/>
          <w:lang w:val="en-US"/>
        </w:rPr>
        <w:t>day performance.</w:t>
      </w:r>
    </w:p>
    <w:p w14:paraId="6BB1A6CF" w14:textId="77777777" w:rsidR="00A26094" w:rsidRDefault="00A26094" w:rsidP="00A26094">
      <w:pPr>
        <w:ind w:left="720"/>
      </w:pPr>
    </w:p>
    <w:p w14:paraId="19594FCF" w14:textId="77777777" w:rsidR="00A26094" w:rsidRDefault="00A26094" w:rsidP="00A26094">
      <w:pPr>
        <w:numPr>
          <w:ilvl w:val="0"/>
          <w:numId w:val="28"/>
        </w:numPr>
        <w:suppressAutoHyphens w:val="0"/>
      </w:pPr>
      <w:r>
        <w:t>Societal changes in recent decades including:</w:t>
      </w:r>
    </w:p>
    <w:p w14:paraId="12576E60" w14:textId="77777777" w:rsidR="00A26094" w:rsidRDefault="00A26094" w:rsidP="00A26094">
      <w:pPr>
        <w:numPr>
          <w:ilvl w:val="0"/>
          <w:numId w:val="25"/>
        </w:numPr>
      </w:pPr>
      <w:r>
        <w:lastRenderedPageBreak/>
        <w:t>the need for both parents/partners to work, leaving less time for meal preparation and supervision at mealtime</w:t>
      </w:r>
    </w:p>
    <w:p w14:paraId="3F3218DD" w14:textId="77777777" w:rsidR="00A26094" w:rsidRDefault="00A26094" w:rsidP="00A26094">
      <w:pPr>
        <w:numPr>
          <w:ilvl w:val="0"/>
          <w:numId w:val="25"/>
        </w:numPr>
      </w:pPr>
      <w:r>
        <w:t>fast food outlets becoming increasingly available, offering longer operating hours and delivery options</w:t>
      </w:r>
    </w:p>
    <w:p w14:paraId="7FF0B4C4" w14:textId="77777777" w:rsidR="00A26094" w:rsidRDefault="00A26094" w:rsidP="00A26094">
      <w:pPr>
        <w:numPr>
          <w:ilvl w:val="0"/>
          <w:numId w:val="25"/>
        </w:numPr>
      </w:pPr>
      <w:r>
        <w:t xml:space="preserve">advertising campaigns promoting consumption of energy-rich foods and drinks. </w:t>
      </w:r>
    </w:p>
    <w:p w14:paraId="5053C547" w14:textId="77777777" w:rsidR="00D64B16" w:rsidRDefault="00D64B16" w:rsidP="00A26094">
      <w:pPr>
        <w:rPr>
          <w:b/>
          <w:i/>
        </w:rPr>
      </w:pPr>
    </w:p>
    <w:p w14:paraId="38C41B39" w14:textId="77777777" w:rsidR="00A26094" w:rsidRPr="005B6500" w:rsidRDefault="00A26094" w:rsidP="00A26094">
      <w:pPr>
        <w:rPr>
          <w:b/>
          <w:i/>
        </w:rPr>
      </w:pPr>
      <w:r w:rsidRPr="005B6500">
        <w:rPr>
          <w:b/>
          <w:i/>
        </w:rPr>
        <w:t xml:space="preserve">Possible futures </w:t>
      </w:r>
    </w:p>
    <w:p w14:paraId="565518CC" w14:textId="77777777" w:rsidR="00A26094" w:rsidRDefault="00A26094" w:rsidP="00A26094">
      <w:r>
        <w:t>If the obesity epidemic is allowed to run its course unchecked, the health system will be overwhelmed with increasing numbers of citizens requiring medical attention for diet-related diseases. The cost of providing the extra care needed could have a severe impact on the health budget.</w:t>
      </w:r>
    </w:p>
    <w:p w14:paraId="19A521B4" w14:textId="77777777" w:rsidR="00A26094" w:rsidRDefault="00A26094" w:rsidP="00A26094"/>
    <w:p w14:paraId="6F0AB6D4" w14:textId="77777777" w:rsidR="00A26094" w:rsidRPr="005B6500" w:rsidRDefault="00A26094" w:rsidP="00A26094">
      <w:pPr>
        <w:rPr>
          <w:b/>
          <w:i/>
        </w:rPr>
      </w:pPr>
      <w:r w:rsidRPr="005B6500">
        <w:rPr>
          <w:b/>
          <w:i/>
        </w:rPr>
        <w:t xml:space="preserve">Preferable futures </w:t>
      </w:r>
    </w:p>
    <w:p w14:paraId="0914C4F3" w14:textId="77777777" w:rsidR="00A26094" w:rsidRDefault="00A26094" w:rsidP="00A26094">
      <w:pPr>
        <w:numPr>
          <w:ilvl w:val="0"/>
          <w:numId w:val="29"/>
        </w:numPr>
        <w:suppressAutoHyphens w:val="0"/>
      </w:pPr>
      <w:r>
        <w:t>Public education programmes to inform people of the future harm to the health of the nation as well as the economy if this epidemic is not contained:</w:t>
      </w:r>
    </w:p>
    <w:p w14:paraId="4E618190" w14:textId="77777777" w:rsidR="00895D27" w:rsidRDefault="00E23180" w:rsidP="00895D27">
      <w:pPr>
        <w:numPr>
          <w:ilvl w:val="0"/>
          <w:numId w:val="24"/>
        </w:numPr>
        <w:rPr>
          <w:rFonts w:cs="Times"/>
          <w:lang w:val="en-US"/>
        </w:rPr>
      </w:pPr>
      <w:r>
        <w:t xml:space="preserve">The Government has a range of approaches – as listed on the </w:t>
      </w:r>
      <w:hyperlink r:id="rId15" w:anchor="obesity" w:history="1">
        <w:r w:rsidRPr="00E23180">
          <w:rPr>
            <w:rStyle w:val="Hyperlink"/>
          </w:rPr>
          <w:t>Ministry of Health website</w:t>
        </w:r>
      </w:hyperlink>
      <w:r>
        <w:t>.</w:t>
      </w:r>
    </w:p>
    <w:p w14:paraId="6B50E438" w14:textId="2D4894EE" w:rsidR="00895D27" w:rsidRPr="00895D27" w:rsidRDefault="00E23180" w:rsidP="00895D27">
      <w:pPr>
        <w:numPr>
          <w:ilvl w:val="0"/>
          <w:numId w:val="24"/>
        </w:numPr>
        <w:rPr>
          <w:rFonts w:cs="Times"/>
          <w:lang w:val="en-US"/>
        </w:rPr>
      </w:pPr>
      <w:r>
        <w:t xml:space="preserve">Specific initiatives for young people include the </w:t>
      </w:r>
      <w:hyperlink r:id="rId16" w:history="1">
        <w:r w:rsidRPr="00E23180">
          <w:rPr>
            <w:rStyle w:val="Hyperlink"/>
          </w:rPr>
          <w:t>Childhood Obesity Plan</w:t>
        </w:r>
      </w:hyperlink>
      <w:r>
        <w:t xml:space="preserve"> and Raising healthy kid</w:t>
      </w:r>
      <w:r w:rsidR="00895D27">
        <w:t>s</w:t>
      </w:r>
    </w:p>
    <w:p w14:paraId="5513F466" w14:textId="483CE6C4" w:rsidR="00E23180" w:rsidRPr="00895D27" w:rsidRDefault="00DC79F0" w:rsidP="00895D27">
      <w:pPr>
        <w:numPr>
          <w:ilvl w:val="0"/>
          <w:numId w:val="24"/>
        </w:numPr>
        <w:rPr>
          <w:rFonts w:cs="Times"/>
          <w:lang w:val="en-US"/>
        </w:rPr>
      </w:pPr>
      <w:hyperlink r:id="rId17" w:history="1">
        <w:r w:rsidR="00F16982" w:rsidRPr="00F16982">
          <w:rPr>
            <w:rStyle w:val="Hyperlink"/>
          </w:rPr>
          <w:t>Healthy eating resources</w:t>
        </w:r>
      </w:hyperlink>
      <w:r w:rsidR="00F16982">
        <w:t xml:space="preserve"> are available in a multiple languages (several Polynesian and immigrant languages).</w:t>
      </w:r>
    </w:p>
    <w:p w14:paraId="7AA70FE2" w14:textId="34EA8347" w:rsidR="00A26094" w:rsidRDefault="00A26094" w:rsidP="00A26094">
      <w:pPr>
        <w:numPr>
          <w:ilvl w:val="0"/>
          <w:numId w:val="24"/>
        </w:numPr>
        <w:rPr>
          <w:rFonts w:cs="Times"/>
          <w:lang w:val="en-US"/>
        </w:rPr>
      </w:pPr>
      <w:r w:rsidRPr="005B6500">
        <w:t>More</w:t>
      </w:r>
      <w:r>
        <w:rPr>
          <w:rFonts w:cs="Times"/>
          <w:lang w:val="en-US"/>
        </w:rPr>
        <w:t xml:space="preserve"> strategies tailored to the needs of lower socioeconomic groups, such as </w:t>
      </w:r>
      <w:hyperlink r:id="rId18" w:history="1">
        <w:r w:rsidRPr="00BF0766">
          <w:rPr>
            <w:rStyle w:val="Hyperlink"/>
            <w:rFonts w:cs="Times"/>
            <w:lang w:val="en-US"/>
          </w:rPr>
          <w:t>Diabetes Projects Trust</w:t>
        </w:r>
      </w:hyperlink>
      <w:r>
        <w:rPr>
          <w:rFonts w:cs="Times"/>
          <w:lang w:val="en-US"/>
        </w:rPr>
        <w:t xml:space="preserve"> , </w:t>
      </w:r>
      <w:hyperlink r:id="rId19" w:history="1">
        <w:r w:rsidRPr="00F72EA0">
          <w:rPr>
            <w:rStyle w:val="Hyperlink"/>
            <w:rFonts w:cs="Times"/>
            <w:lang w:val="en-US"/>
          </w:rPr>
          <w:t>Health Promoting Schools</w:t>
        </w:r>
      </w:hyperlink>
      <w:r w:rsidR="00A10353">
        <w:rPr>
          <w:rFonts w:cs="Times"/>
          <w:lang w:val="en-US"/>
        </w:rPr>
        <w:t xml:space="preserve"> programme, b</w:t>
      </w:r>
      <w:r>
        <w:rPr>
          <w:rFonts w:cs="Times"/>
          <w:lang w:val="en-US"/>
        </w:rPr>
        <w:t>reakfast</w:t>
      </w:r>
      <w:r w:rsidR="001870E0">
        <w:rPr>
          <w:rFonts w:cs="Times"/>
          <w:lang w:val="en-US"/>
        </w:rPr>
        <w:t>/lunch</w:t>
      </w:r>
      <w:r>
        <w:rPr>
          <w:rFonts w:cs="Times"/>
          <w:lang w:val="en-US"/>
        </w:rPr>
        <w:t xml:space="preserve"> in schools </w:t>
      </w:r>
      <w:r w:rsidR="001870E0">
        <w:rPr>
          <w:rFonts w:cs="Times"/>
          <w:lang w:val="en-US"/>
        </w:rPr>
        <w:t xml:space="preserve">such as </w:t>
      </w:r>
      <w:hyperlink r:id="rId20" w:history="1">
        <w:r w:rsidR="001870E0" w:rsidRPr="001870E0">
          <w:rPr>
            <w:rStyle w:val="Hyperlink"/>
            <w:rFonts w:cs="Times"/>
            <w:lang w:val="en-US"/>
          </w:rPr>
          <w:t>KickStart Breakfast</w:t>
        </w:r>
      </w:hyperlink>
      <w:r w:rsidR="008C42B5">
        <w:rPr>
          <w:rFonts w:cs="Times"/>
          <w:lang w:val="en-US"/>
        </w:rPr>
        <w:t xml:space="preserve">, </w:t>
      </w:r>
      <w:hyperlink r:id="rId21" w:history="1">
        <w:r w:rsidR="008C42B5" w:rsidRPr="008C42B5">
          <w:rPr>
            <w:rStyle w:val="Hyperlink"/>
            <w:rFonts w:cs="Times"/>
            <w:lang w:val="en-US"/>
          </w:rPr>
          <w:t>KidsCan</w:t>
        </w:r>
      </w:hyperlink>
      <w:r w:rsidR="001870E0">
        <w:rPr>
          <w:rFonts w:cs="Times"/>
          <w:lang w:val="en-US"/>
        </w:rPr>
        <w:t xml:space="preserve"> and </w:t>
      </w:r>
      <w:r w:rsidR="008C42B5">
        <w:rPr>
          <w:rFonts w:cs="Times"/>
          <w:lang w:val="en-US"/>
        </w:rPr>
        <w:t>many local programmes.</w:t>
      </w:r>
    </w:p>
    <w:p w14:paraId="629EAE64" w14:textId="1D0107F4" w:rsidR="00895D27" w:rsidRDefault="00895D27" w:rsidP="00A26094">
      <w:pPr>
        <w:numPr>
          <w:ilvl w:val="0"/>
          <w:numId w:val="24"/>
        </w:numPr>
        <w:rPr>
          <w:rFonts w:cs="Times"/>
          <w:lang w:val="en-US"/>
        </w:rPr>
      </w:pPr>
      <w:r>
        <w:rPr>
          <w:rFonts w:cs="Times"/>
          <w:lang w:val="en-US"/>
        </w:rPr>
        <w:t xml:space="preserve">This </w:t>
      </w:r>
      <w:hyperlink r:id="rId22" w:history="1">
        <w:r w:rsidRPr="00895D27">
          <w:rPr>
            <w:rStyle w:val="Hyperlink"/>
            <w:rFonts w:cs="Times"/>
            <w:lang w:val="en-US"/>
          </w:rPr>
          <w:t>Stuff article</w:t>
        </w:r>
      </w:hyperlink>
      <w:r>
        <w:rPr>
          <w:rFonts w:cs="Times"/>
          <w:lang w:val="en-US"/>
        </w:rPr>
        <w:t xml:space="preserve"> provides an insight into how difficult it has been for the government to influence our eating habits.</w:t>
      </w:r>
    </w:p>
    <w:p w14:paraId="761943D0" w14:textId="77777777" w:rsidR="00A26094" w:rsidRDefault="00A26094" w:rsidP="00A26094">
      <w:pPr>
        <w:suppressAutoHyphens w:val="0"/>
        <w:rPr>
          <w:rFonts w:cs="Helvetica"/>
          <w:lang w:val="en-US"/>
        </w:rPr>
      </w:pPr>
    </w:p>
    <w:p w14:paraId="424B865D" w14:textId="77777777" w:rsidR="00A26094" w:rsidRDefault="00A26094" w:rsidP="00A26094">
      <w:pPr>
        <w:numPr>
          <w:ilvl w:val="0"/>
          <w:numId w:val="29"/>
        </w:numPr>
        <w:suppressAutoHyphens w:val="0"/>
        <w:rPr>
          <w:rFonts w:cs="Helvetica"/>
          <w:lang w:val="en-US"/>
        </w:rPr>
      </w:pPr>
      <w:r>
        <w:rPr>
          <w:rFonts w:cs="Helvetica"/>
          <w:lang w:val="en-US"/>
        </w:rPr>
        <w:t xml:space="preserve">Price </w:t>
      </w:r>
      <w:r w:rsidRPr="005B6500">
        <w:t>incentives</w:t>
      </w:r>
      <w:r>
        <w:rPr>
          <w:rFonts w:cs="Helvetica"/>
          <w:lang w:val="en-US"/>
        </w:rPr>
        <w:t xml:space="preserve"> to encourage healthy eating. A variety of proposals in this area include: </w:t>
      </w:r>
    </w:p>
    <w:p w14:paraId="666E64BD" w14:textId="77777777" w:rsidR="00A26094" w:rsidRDefault="00A26094" w:rsidP="00A26094">
      <w:pPr>
        <w:numPr>
          <w:ilvl w:val="0"/>
          <w:numId w:val="24"/>
        </w:numPr>
        <w:rPr>
          <w:rFonts w:cs="Helvetica"/>
          <w:lang w:val="en-US"/>
        </w:rPr>
      </w:pPr>
      <w:r w:rsidRPr="005B6500">
        <w:t>subsidising</w:t>
      </w:r>
      <w:r>
        <w:rPr>
          <w:rFonts w:cs="Helvetica"/>
          <w:lang w:val="en-US"/>
        </w:rPr>
        <w:t xml:space="preserve"> healthy food or additional taxes on unhealthy food</w:t>
      </w:r>
    </w:p>
    <w:p w14:paraId="341BA763" w14:textId="77777777" w:rsidR="00A26094" w:rsidRPr="004A4A0E" w:rsidRDefault="00A26094" w:rsidP="00A26094">
      <w:pPr>
        <w:numPr>
          <w:ilvl w:val="0"/>
          <w:numId w:val="24"/>
        </w:numPr>
        <w:rPr>
          <w:rFonts w:cs="Helvetica"/>
          <w:lang w:val="en-US"/>
        </w:rPr>
      </w:pPr>
      <w:r>
        <w:t>smartcard electronic subsidy system</w:t>
      </w:r>
    </w:p>
    <w:p w14:paraId="23F15D0E" w14:textId="77777777" w:rsidR="00A26094" w:rsidRPr="00B9398F" w:rsidRDefault="00A26094" w:rsidP="00A26094">
      <w:pPr>
        <w:numPr>
          <w:ilvl w:val="0"/>
          <w:numId w:val="24"/>
        </w:numPr>
        <w:rPr>
          <w:rFonts w:cs="Helvetica"/>
          <w:lang w:val="en-US"/>
        </w:rPr>
      </w:pPr>
      <w:r>
        <w:t>reduced premiums on health insurance.</w:t>
      </w:r>
    </w:p>
    <w:p w14:paraId="7D8B9EA0" w14:textId="77777777" w:rsidR="00A26094" w:rsidRDefault="00A26094" w:rsidP="00A26094">
      <w:pPr>
        <w:ind w:left="360"/>
        <w:rPr>
          <w:rFonts w:cs="Helvetica"/>
          <w:lang w:val="en-US"/>
        </w:rPr>
      </w:pPr>
    </w:p>
    <w:p w14:paraId="70515755" w14:textId="77777777" w:rsidR="00A26094" w:rsidRDefault="00A26094" w:rsidP="00A26094">
      <w:pPr>
        <w:ind w:left="360"/>
        <w:rPr>
          <w:rFonts w:cs="Helvetica"/>
          <w:lang w:val="en-US"/>
        </w:rPr>
      </w:pPr>
      <w:r>
        <w:rPr>
          <w:rFonts w:cs="Helvetica"/>
          <w:lang w:val="en-US"/>
        </w:rPr>
        <w:t xml:space="preserve">See </w:t>
      </w:r>
      <w:r w:rsidRPr="005B6500">
        <w:t>articles</w:t>
      </w:r>
      <w:r>
        <w:rPr>
          <w:rFonts w:cs="Helvetica"/>
          <w:lang w:val="en-US"/>
        </w:rPr>
        <w:t xml:space="preserve">: </w:t>
      </w:r>
    </w:p>
    <w:p w14:paraId="7B9057C7" w14:textId="663ECBBC" w:rsidR="00A26094" w:rsidRDefault="00A26094" w:rsidP="00A26094">
      <w:pPr>
        <w:numPr>
          <w:ilvl w:val="0"/>
          <w:numId w:val="24"/>
        </w:numPr>
        <w:rPr>
          <w:rFonts w:cs="Helvetica"/>
          <w:lang w:val="en-US"/>
        </w:rPr>
      </w:pPr>
      <w:r w:rsidRPr="00227086">
        <w:rPr>
          <w:rFonts w:cs="Helvetica"/>
          <w:lang w:val="en-US"/>
        </w:rPr>
        <w:t xml:space="preserve">Should we </w:t>
      </w:r>
      <w:r w:rsidRPr="00227086">
        <w:t>pay</w:t>
      </w:r>
      <w:r w:rsidRPr="00227086">
        <w:rPr>
          <w:rFonts w:cs="Helvetica"/>
          <w:lang w:val="en-US"/>
        </w:rPr>
        <w:t xml:space="preserve"> people to lose weigh</w:t>
      </w:r>
      <w:r w:rsidR="000361D8">
        <w:rPr>
          <w:rFonts w:cs="Helvetica"/>
          <w:lang w:val="en-US"/>
        </w:rPr>
        <w:t xml:space="preserve">t? </w:t>
      </w:r>
      <w:r>
        <w:rPr>
          <w:rFonts w:cs="Helvetica"/>
          <w:lang w:val="en-US"/>
        </w:rPr>
        <w:t xml:space="preserve"> </w:t>
      </w:r>
      <w:r w:rsidR="000361D8">
        <w:rPr>
          <w:rFonts w:cs="Helvetica"/>
          <w:lang w:val="en-US"/>
        </w:rPr>
        <w:t xml:space="preserve">Read the pros and cons in this </w:t>
      </w:r>
      <w:hyperlink r:id="rId23" w:history="1">
        <w:r w:rsidR="000361D8" w:rsidRPr="000361D8">
          <w:rPr>
            <w:rStyle w:val="Hyperlink"/>
            <w:rFonts w:cs="Helvetica"/>
            <w:lang w:val="en-US"/>
          </w:rPr>
          <w:t>Sciblogs post</w:t>
        </w:r>
      </w:hyperlink>
      <w:r w:rsidR="000361D8">
        <w:rPr>
          <w:rFonts w:cs="Helvetica"/>
          <w:lang w:val="en-US"/>
        </w:rPr>
        <w:t>.</w:t>
      </w:r>
    </w:p>
    <w:p w14:paraId="6B846FE4" w14:textId="0A99DC80" w:rsidR="00A26094" w:rsidRDefault="00A26094" w:rsidP="00A26094">
      <w:pPr>
        <w:numPr>
          <w:ilvl w:val="0"/>
          <w:numId w:val="24"/>
        </w:numPr>
        <w:rPr>
          <w:rFonts w:cs="Helvetica"/>
          <w:lang w:val="en-US"/>
        </w:rPr>
      </w:pPr>
      <w:r w:rsidRPr="00227086">
        <w:rPr>
          <w:rFonts w:cs="Helvetica"/>
          <w:lang w:val="en-US"/>
        </w:rPr>
        <w:t xml:space="preserve">New </w:t>
      </w:r>
      <w:r w:rsidRPr="00227086">
        <w:t>Zealand</w:t>
      </w:r>
      <w:r w:rsidRPr="00227086">
        <w:rPr>
          <w:rFonts w:cs="Helvetica"/>
          <w:lang w:val="en-US"/>
        </w:rPr>
        <w:t xml:space="preserve"> study proves benefit of price discounts on healthy foods</w:t>
      </w:r>
      <w:r w:rsidR="000361D8">
        <w:rPr>
          <w:rFonts w:cs="Helvetica"/>
          <w:lang w:val="en-US"/>
        </w:rPr>
        <w:t xml:space="preserve"> as reported in this </w:t>
      </w:r>
      <w:hyperlink r:id="rId24" w:history="1">
        <w:r w:rsidR="000361D8" w:rsidRPr="000361D8">
          <w:rPr>
            <w:rStyle w:val="Hyperlink"/>
            <w:rFonts w:cs="Helvetica"/>
            <w:lang w:val="en-US"/>
          </w:rPr>
          <w:t>New Zealand Herald article</w:t>
        </w:r>
      </w:hyperlink>
      <w:r w:rsidR="000361D8">
        <w:rPr>
          <w:rFonts w:cs="Helvetica"/>
          <w:lang w:val="en-US"/>
        </w:rPr>
        <w:t>.</w:t>
      </w:r>
    </w:p>
    <w:p w14:paraId="52C56EBF" w14:textId="77777777" w:rsidR="00A26094" w:rsidRDefault="00A26094" w:rsidP="00A2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val="en-US"/>
        </w:rPr>
      </w:pPr>
    </w:p>
    <w:p w14:paraId="7B366508" w14:textId="41918888" w:rsidR="00A26094" w:rsidRPr="005B6500" w:rsidRDefault="00A26094" w:rsidP="00A26094">
      <w:pPr>
        <w:numPr>
          <w:ilvl w:val="0"/>
          <w:numId w:val="29"/>
        </w:numPr>
        <w:suppressAutoHyphens w:val="0"/>
      </w:pPr>
      <w:r w:rsidRPr="005B6500">
        <w:t>Introduction</w:t>
      </w:r>
      <w:r>
        <w:rPr>
          <w:rFonts w:cs="Helvetica"/>
          <w:lang w:val="en-US"/>
        </w:rPr>
        <w:t xml:space="preserve"> of a </w:t>
      </w:r>
      <w:hyperlink r:id="rId25" w:history="1">
        <w:r w:rsidRPr="0042456B">
          <w:rPr>
            <w:rStyle w:val="Hyperlink"/>
            <w:rFonts w:cs="Helvetica"/>
            <w:lang w:val="en-US"/>
          </w:rPr>
          <w:t>simpl</w:t>
        </w:r>
        <w:r w:rsidR="0042456B" w:rsidRPr="0042456B">
          <w:rPr>
            <w:rStyle w:val="Hyperlink"/>
            <w:rFonts w:cs="Helvetica"/>
            <w:lang w:val="en-US"/>
          </w:rPr>
          <w:t>e health star</w:t>
        </w:r>
        <w:r w:rsidRPr="0042456B">
          <w:rPr>
            <w:rStyle w:val="Hyperlink"/>
            <w:rFonts w:cs="Helvetica"/>
            <w:lang w:val="en-US"/>
          </w:rPr>
          <w:t xml:space="preserve"> food labelling system</w:t>
        </w:r>
      </w:hyperlink>
      <w:r>
        <w:rPr>
          <w:rFonts w:cs="Helvetica"/>
          <w:lang w:val="en-US"/>
        </w:rPr>
        <w:t xml:space="preserve"> as opposed to a daily intake guide so that consumers don’t have to understand percentages and make complex calculations. This suggestion has pitted industry (food and advertising) against the health sector. Industry favours a focus on educating consumers to make healthy choices while the health sector favours making changes to the environment that make healthy choices easier.</w:t>
      </w:r>
      <w:r w:rsidR="0042456B">
        <w:rPr>
          <w:rFonts w:cs="Helvetica"/>
          <w:lang w:val="en-US"/>
        </w:rPr>
        <w:t xml:space="preserve"> However, health star ratings have their own detractors. </w:t>
      </w:r>
    </w:p>
    <w:p w14:paraId="70CEE754" w14:textId="77777777" w:rsidR="00A26094" w:rsidRPr="005B6500" w:rsidRDefault="00A26094" w:rsidP="00A26094">
      <w:pPr>
        <w:suppressAutoHyphens w:val="0"/>
      </w:pPr>
    </w:p>
    <w:p w14:paraId="4C8D726F" w14:textId="77777777" w:rsidR="00A26094" w:rsidRDefault="00A26094" w:rsidP="00A26094">
      <w:pPr>
        <w:suppressAutoHyphens w:val="0"/>
        <w:ind w:firstLine="360"/>
        <w:rPr>
          <w:rFonts w:cs="Helvetica"/>
          <w:lang w:val="en-US"/>
        </w:rPr>
      </w:pPr>
      <w:r>
        <w:rPr>
          <w:rFonts w:cs="Helvetica"/>
          <w:lang w:val="en-US"/>
        </w:rPr>
        <w:t>See articles:</w:t>
      </w:r>
    </w:p>
    <w:p w14:paraId="696BDBF9" w14:textId="1ACA6C05" w:rsidR="00A26094" w:rsidRDefault="00A26094" w:rsidP="00A26094">
      <w:pPr>
        <w:numPr>
          <w:ilvl w:val="0"/>
          <w:numId w:val="24"/>
        </w:numPr>
      </w:pPr>
      <w:r w:rsidRPr="00895D27">
        <w:t>Clash of views on healthy food labelling</w:t>
      </w:r>
    </w:p>
    <w:p w14:paraId="53F21610" w14:textId="59693532" w:rsidR="0042456B" w:rsidRDefault="00DC79F0" w:rsidP="00A26094">
      <w:pPr>
        <w:numPr>
          <w:ilvl w:val="0"/>
          <w:numId w:val="24"/>
        </w:numPr>
      </w:pPr>
      <w:hyperlink r:id="rId26" w:history="1">
        <w:r w:rsidR="0042456B" w:rsidRPr="00AA4767">
          <w:rPr>
            <w:rStyle w:val="Hyperlink"/>
          </w:rPr>
          <w:t xml:space="preserve">Health </w:t>
        </w:r>
        <w:r w:rsidR="00AA4767" w:rsidRPr="00AA4767">
          <w:rPr>
            <w:rStyle w:val="Hyperlink"/>
          </w:rPr>
          <w:t>Star rating system ‘may mislead shoppers’</w:t>
        </w:r>
      </w:hyperlink>
    </w:p>
    <w:p w14:paraId="342AA9CA" w14:textId="3CAAE83F" w:rsidR="00AA4767" w:rsidRPr="005B6500" w:rsidRDefault="00DC79F0" w:rsidP="00A26094">
      <w:pPr>
        <w:numPr>
          <w:ilvl w:val="0"/>
          <w:numId w:val="24"/>
        </w:numPr>
      </w:pPr>
      <w:hyperlink r:id="rId27" w:history="1">
        <w:r w:rsidR="00AA4767" w:rsidRPr="00AA4767">
          <w:rPr>
            <w:rStyle w:val="Hyperlink"/>
          </w:rPr>
          <w:t>A year on, Australia’s health star food-rating system is showing cracks</w:t>
        </w:r>
      </w:hyperlink>
      <w:r w:rsidR="00AA4767">
        <w:t>.</w:t>
      </w:r>
      <w:bookmarkStart w:id="4" w:name="_GoBack"/>
      <w:bookmarkEnd w:id="4"/>
    </w:p>
    <w:p w14:paraId="3A6704B9" w14:textId="77777777" w:rsidR="00A26094" w:rsidRDefault="00A26094" w:rsidP="00A26094"/>
    <w:p w14:paraId="1D2CEED9" w14:textId="77777777" w:rsidR="00A26094" w:rsidRPr="008D101B" w:rsidRDefault="00A26094" w:rsidP="00A26094">
      <w:pPr>
        <w:numPr>
          <w:ilvl w:val="0"/>
          <w:numId w:val="29"/>
        </w:numPr>
        <w:suppressAutoHyphens w:val="0"/>
        <w:rPr>
          <w:szCs w:val="20"/>
        </w:rPr>
      </w:pPr>
      <w:r w:rsidRPr="008D101B">
        <w:rPr>
          <w:szCs w:val="20"/>
        </w:rPr>
        <w:t xml:space="preserve">Development of plant-based foods that work on the satiety centre of the brain such that intake of excess food is ameliorated. </w:t>
      </w:r>
    </w:p>
    <w:p w14:paraId="5FD3B2CD" w14:textId="40F7724A" w:rsidR="00A26094" w:rsidRPr="008D101B" w:rsidRDefault="00A26094" w:rsidP="00A26094">
      <w:pPr>
        <w:numPr>
          <w:ilvl w:val="0"/>
          <w:numId w:val="24"/>
        </w:numPr>
        <w:rPr>
          <w:szCs w:val="20"/>
        </w:rPr>
      </w:pPr>
      <w:r w:rsidRPr="008D101B">
        <w:rPr>
          <w:szCs w:val="20"/>
        </w:rPr>
        <w:t>Plant &amp; Food Research is currently working on developing such foods</w:t>
      </w:r>
      <w:r w:rsidR="00A10353">
        <w:rPr>
          <w:szCs w:val="20"/>
        </w:rPr>
        <w:t xml:space="preserve">, see the article </w:t>
      </w:r>
      <w:hyperlink r:id="rId28" w:history="1">
        <w:r w:rsidR="00A10353">
          <w:rPr>
            <w:rStyle w:val="Hyperlink"/>
          </w:rPr>
          <w:t>Foods to keep us feeling full</w:t>
        </w:r>
      </w:hyperlink>
      <w:r w:rsidR="00A10353">
        <w:t>.</w:t>
      </w:r>
    </w:p>
    <w:p w14:paraId="6E59E055" w14:textId="020C7A28" w:rsidR="00E45AD5" w:rsidRDefault="00A26094" w:rsidP="00A10353">
      <w:pPr>
        <w:numPr>
          <w:ilvl w:val="0"/>
          <w:numId w:val="24"/>
        </w:numPr>
        <w:rPr>
          <w:szCs w:val="20"/>
        </w:rPr>
      </w:pPr>
      <w:r w:rsidRPr="008D101B">
        <w:rPr>
          <w:szCs w:val="20"/>
        </w:rPr>
        <w:t>Professor Roger Lentle (Institute of Food, Nutrition and Human Health at Massey University)</w:t>
      </w:r>
      <w:r w:rsidR="00A10353">
        <w:rPr>
          <w:szCs w:val="20"/>
        </w:rPr>
        <w:t xml:space="preserve">, see the article </w:t>
      </w:r>
      <w:hyperlink r:id="rId29" w:history="1">
        <w:r w:rsidR="00A10353" w:rsidRPr="00A10353">
          <w:rPr>
            <w:rStyle w:val="Hyperlink"/>
            <w:szCs w:val="20"/>
          </w:rPr>
          <w:t>Fern’s hunger-busting properties</w:t>
        </w:r>
      </w:hyperlink>
      <w:r w:rsidR="00A10353">
        <w:rPr>
          <w:szCs w:val="20"/>
        </w:rPr>
        <w:t>.</w:t>
      </w:r>
    </w:p>
    <w:p w14:paraId="5A50FC26" w14:textId="115BE6E6" w:rsidR="00D90FE8" w:rsidRPr="00D90FE8" w:rsidRDefault="00D90FE8" w:rsidP="00D90FE8">
      <w:pPr>
        <w:pStyle w:val="ListParagraph"/>
        <w:numPr>
          <w:ilvl w:val="0"/>
          <w:numId w:val="33"/>
        </w:numPr>
        <w:rPr>
          <w:szCs w:val="20"/>
        </w:rPr>
      </w:pPr>
      <w:r>
        <w:rPr>
          <w:szCs w:val="20"/>
        </w:rPr>
        <w:t xml:space="preserve">Find out more about high value food production in the article </w:t>
      </w:r>
      <w:hyperlink r:id="rId30" w:history="1">
        <w:r w:rsidRPr="00D90FE8">
          <w:rPr>
            <w:rStyle w:val="Hyperlink"/>
            <w:szCs w:val="20"/>
          </w:rPr>
          <w:t>Developing healthy food products – introduction</w:t>
        </w:r>
      </w:hyperlink>
      <w:r>
        <w:rPr>
          <w:szCs w:val="20"/>
        </w:rPr>
        <w:t xml:space="preserve">. </w:t>
      </w:r>
    </w:p>
    <w:sectPr w:rsidR="00D90FE8" w:rsidRPr="00D90FE8" w:rsidSect="00D61DC9">
      <w:headerReference w:type="default" r:id="rId31"/>
      <w:footerReference w:type="default" r:id="rId32"/>
      <w:pgSz w:w="11900" w:h="16840" w:code="9"/>
      <w:pgMar w:top="791" w:right="1134" w:bottom="1134" w:left="1134" w:header="568"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33C731" w15:done="0"/>
  <w15:commentEx w15:paraId="0ECC28C1" w15:paraIdParent="2533C731" w15:done="0"/>
  <w15:commentEx w15:paraId="4E6D69FB" w15:done="0"/>
  <w15:commentEx w15:paraId="590CAC7E" w15:paraIdParent="4E6D69FB" w15:done="0"/>
  <w15:commentEx w15:paraId="5687B173" w15:done="0"/>
  <w15:commentEx w15:paraId="025C606A" w15:paraIdParent="5687B1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33C731" w16cid:durableId="1E1184A4"/>
  <w16cid:commentId w16cid:paraId="0ECC28C1" w16cid:durableId="1E119A45"/>
  <w16cid:commentId w16cid:paraId="4E6D69FB" w16cid:durableId="1E1184A5"/>
  <w16cid:commentId w16cid:paraId="590CAC7E" w16cid:durableId="1E119CCE"/>
  <w16cid:commentId w16cid:paraId="5687B173" w16cid:durableId="1E1184A6"/>
  <w16cid:commentId w16cid:paraId="025C606A" w16cid:durableId="1E119F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AD948" w14:textId="77777777" w:rsidR="00DC79F0" w:rsidRDefault="00DC79F0">
      <w:r>
        <w:separator/>
      </w:r>
    </w:p>
  </w:endnote>
  <w:endnote w:type="continuationSeparator" w:id="0">
    <w:p w14:paraId="2450B908" w14:textId="77777777" w:rsidR="00DC79F0" w:rsidRDefault="00DC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6EAFD" w14:textId="77777777" w:rsidR="00F91DF1" w:rsidRDefault="00F91DF1" w:rsidP="00F91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0353">
      <w:rPr>
        <w:rStyle w:val="PageNumber"/>
        <w:noProof/>
      </w:rPr>
      <w:t>2</w:t>
    </w:r>
    <w:r>
      <w:rPr>
        <w:rStyle w:val="PageNumber"/>
      </w:rPr>
      <w:fldChar w:fldCharType="end"/>
    </w:r>
  </w:p>
  <w:p w14:paraId="2891B3EB" w14:textId="77777777" w:rsidR="00F91DF1" w:rsidRPr="0007046E" w:rsidRDefault="00F91DF1" w:rsidP="00F91DF1">
    <w:pPr>
      <w:pStyle w:val="Header"/>
      <w:rPr>
        <w:rFonts w:cs="Arial"/>
        <w:color w:val="3366FF"/>
      </w:rPr>
    </w:pPr>
    <w:r w:rsidRPr="0007046E">
      <w:rPr>
        <w:rFonts w:cs="Arial"/>
        <w:color w:val="3366FF"/>
      </w:rPr>
      <w:t>© Copyright. Science Learning Hub, The University of Waikato.</w:t>
    </w:r>
  </w:p>
  <w:p w14:paraId="78B00733" w14:textId="77777777" w:rsidR="00747429" w:rsidRPr="00F91DF1" w:rsidRDefault="00DC79F0" w:rsidP="00F91DF1">
    <w:pPr>
      <w:pStyle w:val="Footer"/>
      <w:ind w:right="360"/>
    </w:pPr>
    <w:hyperlink r:id="rId1" w:tooltip="Ctrl+Click or tap to follow the link" w:history="1">
      <w:r w:rsidR="00F91DF1" w:rsidRPr="0054349D">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AEC92" w14:textId="77777777" w:rsidR="00DC79F0" w:rsidRDefault="00DC79F0">
      <w:r>
        <w:separator/>
      </w:r>
    </w:p>
  </w:footnote>
  <w:footnote w:type="continuationSeparator" w:id="0">
    <w:p w14:paraId="1A7B90E9" w14:textId="77777777" w:rsidR="00DC79F0" w:rsidRDefault="00DC7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F91DF1" w:rsidRPr="00251C18" w14:paraId="1522EECD" w14:textId="77777777" w:rsidTr="005C119F">
      <w:tc>
        <w:tcPr>
          <w:tcW w:w="1980" w:type="dxa"/>
          <w:shd w:val="clear" w:color="auto" w:fill="auto"/>
        </w:tcPr>
        <w:p w14:paraId="4C496B0E" w14:textId="77777777" w:rsidR="00F91DF1" w:rsidRPr="00251C18" w:rsidRDefault="00F91DF1" w:rsidP="005C119F">
          <w:pPr>
            <w:pStyle w:val="Header"/>
            <w:rPr>
              <w:rFonts w:cs="Arial"/>
              <w:color w:val="3366FF"/>
            </w:rPr>
          </w:pPr>
        </w:p>
      </w:tc>
      <w:tc>
        <w:tcPr>
          <w:tcW w:w="7654" w:type="dxa"/>
          <w:shd w:val="clear" w:color="auto" w:fill="auto"/>
          <w:vAlign w:val="center"/>
        </w:tcPr>
        <w:p w14:paraId="379CCAF5" w14:textId="77777777" w:rsidR="00F91DF1" w:rsidRPr="00251C18" w:rsidRDefault="00F91DF1" w:rsidP="005C119F">
          <w:pPr>
            <w:pStyle w:val="Header"/>
            <w:rPr>
              <w:rFonts w:cs="Arial"/>
              <w:color w:val="3366FF"/>
            </w:rPr>
          </w:pPr>
          <w:r w:rsidRPr="00251C18">
            <w:rPr>
              <w:rFonts w:cs="Arial"/>
              <w:color w:val="3366FF"/>
            </w:rPr>
            <w:t xml:space="preserve">Activity: </w:t>
          </w:r>
          <w:r>
            <w:rPr>
              <w:rFonts w:cs="Arial"/>
              <w:color w:val="3366FF"/>
            </w:rPr>
            <w:t>Futures thinking about obesity</w:t>
          </w:r>
        </w:p>
      </w:tc>
    </w:tr>
  </w:tbl>
  <w:p w14:paraId="782FE11F" w14:textId="77777777" w:rsidR="00F91DF1" w:rsidRDefault="00690724" w:rsidP="00F91DF1">
    <w:pPr>
      <w:pStyle w:val="Header"/>
    </w:pPr>
    <w:r>
      <w:rPr>
        <w:noProof/>
        <w:sz w:val="24"/>
        <w:lang w:val="en-NZ" w:eastAsia="en-NZ"/>
      </w:rPr>
      <w:drawing>
        <wp:anchor distT="0" distB="0" distL="114300" distR="114300" simplePos="0" relativeHeight="251657728" behindDoc="0" locked="0" layoutInCell="1" allowOverlap="1" wp14:anchorId="5461A67F" wp14:editId="413D3E10">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p>
  <w:p w14:paraId="5FDC5A5F" w14:textId="77777777" w:rsidR="008115A9" w:rsidRPr="00F91DF1" w:rsidRDefault="008115A9" w:rsidP="00F91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1"/>
    <w:lvl w:ilvl="0">
      <w:start w:val="1"/>
      <w:numFmt w:val="bullet"/>
      <w:lvlText w:val=""/>
      <w:lvlJc w:val="left"/>
      <w:pPr>
        <w:tabs>
          <w:tab w:val="num" w:pos="567"/>
        </w:tabs>
        <w:ind w:left="567" w:hanging="567"/>
      </w:pPr>
      <w:rPr>
        <w:rFonts w:ascii="Symbol" w:hAnsi="Symbol"/>
      </w:rPr>
    </w:lvl>
  </w:abstractNum>
  <w:abstractNum w:abstractNumId="1">
    <w:nsid w:val="00CB0DE1"/>
    <w:multiLevelType w:val="hybridMultilevel"/>
    <w:tmpl w:val="7C16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D70A6"/>
    <w:multiLevelType w:val="hybridMultilevel"/>
    <w:tmpl w:val="68AC1CC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2A2843"/>
    <w:multiLevelType w:val="hybridMultilevel"/>
    <w:tmpl w:val="8362D5E8"/>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0DDA06B4"/>
    <w:multiLevelType w:val="hybridMultilevel"/>
    <w:tmpl w:val="90A21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EE7CE0"/>
    <w:multiLevelType w:val="hybridMultilevel"/>
    <w:tmpl w:val="DB10A76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C92F1C"/>
    <w:multiLevelType w:val="hybridMultilevel"/>
    <w:tmpl w:val="169221A2"/>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FB80B8E"/>
    <w:multiLevelType w:val="hybridMultilevel"/>
    <w:tmpl w:val="D8F6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A6A53"/>
    <w:multiLevelType w:val="hybridMultilevel"/>
    <w:tmpl w:val="8F3210F2"/>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CD3DAE"/>
    <w:multiLevelType w:val="hybridMultilevel"/>
    <w:tmpl w:val="4A0ACD74"/>
    <w:lvl w:ilvl="0" w:tplc="0809000F">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2">
    <w:nsid w:val="2C556ED2"/>
    <w:multiLevelType w:val="hybridMultilevel"/>
    <w:tmpl w:val="730E5E88"/>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3162465E"/>
    <w:multiLevelType w:val="hybridMultilevel"/>
    <w:tmpl w:val="68F88FE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nsid w:val="31B94582"/>
    <w:multiLevelType w:val="hybridMultilevel"/>
    <w:tmpl w:val="91BA050C"/>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349E524C"/>
    <w:multiLevelType w:val="hybridMultilevel"/>
    <w:tmpl w:val="EC8697F6"/>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DD6A59"/>
    <w:multiLevelType w:val="hybridMultilevel"/>
    <w:tmpl w:val="2EA871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8">
    <w:nsid w:val="3DD71298"/>
    <w:multiLevelType w:val="hybridMultilevel"/>
    <w:tmpl w:val="EF0EB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29F1EEC"/>
    <w:multiLevelType w:val="hybridMultilevel"/>
    <w:tmpl w:val="1A4E8B6C"/>
    <w:lvl w:ilvl="0" w:tplc="CCD0D6B2">
      <w:numFmt w:val="bullet"/>
      <w:lvlText w:val="-"/>
      <w:lvlJc w:val="left"/>
      <w:pPr>
        <w:tabs>
          <w:tab w:val="num" w:pos="720"/>
        </w:tabs>
        <w:ind w:left="720" w:hanging="360"/>
      </w:pPr>
      <w:rPr>
        <w:rFonts w:ascii="Arial" w:eastAsia="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8DB1D31"/>
    <w:multiLevelType w:val="hybridMultilevel"/>
    <w:tmpl w:val="2272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580E65"/>
    <w:multiLevelType w:val="hybridMultilevel"/>
    <w:tmpl w:val="B19A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8904AE"/>
    <w:multiLevelType w:val="hybridMultilevel"/>
    <w:tmpl w:val="8EF0093A"/>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5EA10705"/>
    <w:multiLevelType w:val="hybridMultilevel"/>
    <w:tmpl w:val="D222F21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4A56901"/>
    <w:multiLevelType w:val="hybridMultilevel"/>
    <w:tmpl w:val="5772154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AD822C9"/>
    <w:multiLevelType w:val="hybridMultilevel"/>
    <w:tmpl w:val="4AAC2234"/>
    <w:lvl w:ilvl="0" w:tplc="1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E56D88"/>
    <w:multiLevelType w:val="hybridMultilevel"/>
    <w:tmpl w:val="B72E15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18B2126"/>
    <w:multiLevelType w:val="multilevel"/>
    <w:tmpl w:val="1A4E8B6C"/>
    <w:lvl w:ilvl="0">
      <w:numFmt w:val="bullet"/>
      <w:lvlText w:val="-"/>
      <w:lvlJc w:val="left"/>
      <w:pPr>
        <w:tabs>
          <w:tab w:val="num" w:pos="720"/>
        </w:tabs>
        <w:ind w:left="720" w:hanging="360"/>
      </w:pPr>
      <w:rPr>
        <w:rFonts w:ascii="Arial" w:eastAsia="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33631FC"/>
    <w:multiLevelType w:val="hybridMultilevel"/>
    <w:tmpl w:val="8638BBFC"/>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764F16EF"/>
    <w:multiLevelType w:val="hybridMultilevel"/>
    <w:tmpl w:val="FFCA8C92"/>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6590711"/>
    <w:multiLevelType w:val="hybridMultilevel"/>
    <w:tmpl w:val="A90CA184"/>
    <w:lvl w:ilvl="0" w:tplc="92F4302C">
      <w:start w:val="3"/>
      <w:numFmt w:val="bullet"/>
      <w:lvlText w:val=""/>
      <w:lvlJc w:val="left"/>
      <w:pPr>
        <w:tabs>
          <w:tab w:val="num" w:pos="360"/>
        </w:tabs>
        <w:ind w:left="360" w:hanging="360"/>
      </w:pPr>
      <w:rPr>
        <w:rFonts w:ascii="Symbol" w:eastAsia="System" w:hAnsi="Symbol" w:cs="System" w:hint="default"/>
        <w:color w:val="auto"/>
      </w:rPr>
    </w:lvl>
    <w:lvl w:ilvl="1" w:tplc="00190409" w:tentative="1">
      <w:start w:val="1"/>
      <w:numFmt w:val="bullet"/>
      <w:lvlText w:val="o"/>
      <w:lvlJc w:val="left"/>
      <w:pPr>
        <w:tabs>
          <w:tab w:val="num" w:pos="1440"/>
        </w:tabs>
        <w:ind w:left="1440" w:hanging="360"/>
      </w:pPr>
      <w:rPr>
        <w:rFonts w:ascii="Courier New" w:hAnsi="Courier New" w:cs="System"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System"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System" w:hint="default"/>
      </w:rPr>
    </w:lvl>
    <w:lvl w:ilvl="8" w:tplc="001B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1"/>
  </w:num>
  <w:num w:numId="4">
    <w:abstractNumId w:val="8"/>
  </w:num>
  <w:num w:numId="5">
    <w:abstractNumId w:val="26"/>
  </w:num>
  <w:num w:numId="6">
    <w:abstractNumId w:val="21"/>
  </w:num>
  <w:num w:numId="7">
    <w:abstractNumId w:val="17"/>
  </w:num>
  <w:num w:numId="8">
    <w:abstractNumId w:val="20"/>
  </w:num>
  <w:num w:numId="9">
    <w:abstractNumId w:val="32"/>
  </w:num>
  <w:num w:numId="10">
    <w:abstractNumId w:val="6"/>
  </w:num>
  <w:num w:numId="11">
    <w:abstractNumId w:val="10"/>
  </w:num>
  <w:num w:numId="12">
    <w:abstractNumId w:val="2"/>
  </w:num>
  <w:num w:numId="13">
    <w:abstractNumId w:val="30"/>
  </w:num>
  <w:num w:numId="14">
    <w:abstractNumId w:val="7"/>
  </w:num>
  <w:num w:numId="15">
    <w:abstractNumId w:val="19"/>
  </w:num>
  <w:num w:numId="16">
    <w:abstractNumId w:val="29"/>
  </w:num>
  <w:num w:numId="17">
    <w:abstractNumId w:val="25"/>
  </w:num>
  <w:num w:numId="18">
    <w:abstractNumId w:val="15"/>
  </w:num>
  <w:num w:numId="19">
    <w:abstractNumId w:val="12"/>
  </w:num>
  <w:num w:numId="20">
    <w:abstractNumId w:val="31"/>
  </w:num>
  <w:num w:numId="21">
    <w:abstractNumId w:val="5"/>
  </w:num>
  <w:num w:numId="22">
    <w:abstractNumId w:val="1"/>
  </w:num>
  <w:num w:numId="23">
    <w:abstractNumId w:val="23"/>
  </w:num>
  <w:num w:numId="24">
    <w:abstractNumId w:val="22"/>
  </w:num>
  <w:num w:numId="25">
    <w:abstractNumId w:val="9"/>
  </w:num>
  <w:num w:numId="26">
    <w:abstractNumId w:val="24"/>
  </w:num>
  <w:num w:numId="27">
    <w:abstractNumId w:val="27"/>
  </w:num>
  <w:num w:numId="28">
    <w:abstractNumId w:val="14"/>
  </w:num>
  <w:num w:numId="29">
    <w:abstractNumId w:val="4"/>
  </w:num>
  <w:num w:numId="30">
    <w:abstractNumId w:val="18"/>
  </w:num>
  <w:num w:numId="31">
    <w:abstractNumId w:val="16"/>
  </w:num>
  <w:num w:numId="32">
    <w:abstractNumId w:val="13"/>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33"/>
    <w:rsid w:val="0003091E"/>
    <w:rsid w:val="000361D8"/>
    <w:rsid w:val="00062C64"/>
    <w:rsid w:val="000A0F75"/>
    <w:rsid w:val="000F0DD1"/>
    <w:rsid w:val="001320D6"/>
    <w:rsid w:val="001870E0"/>
    <w:rsid w:val="00193A7F"/>
    <w:rsid w:val="001A3D10"/>
    <w:rsid w:val="001E6A4F"/>
    <w:rsid w:val="0027466D"/>
    <w:rsid w:val="002A0B19"/>
    <w:rsid w:val="002E77BB"/>
    <w:rsid w:val="00340504"/>
    <w:rsid w:val="00341881"/>
    <w:rsid w:val="003661A3"/>
    <w:rsid w:val="00382E1B"/>
    <w:rsid w:val="003F7EB1"/>
    <w:rsid w:val="0042456B"/>
    <w:rsid w:val="004C37B1"/>
    <w:rsid w:val="005702EA"/>
    <w:rsid w:val="005C119F"/>
    <w:rsid w:val="0065161F"/>
    <w:rsid w:val="00674CEE"/>
    <w:rsid w:val="00690724"/>
    <w:rsid w:val="0070658A"/>
    <w:rsid w:val="00727D29"/>
    <w:rsid w:val="00747429"/>
    <w:rsid w:val="007C70F1"/>
    <w:rsid w:val="007E2A5A"/>
    <w:rsid w:val="008115A9"/>
    <w:rsid w:val="008903C8"/>
    <w:rsid w:val="00895D27"/>
    <w:rsid w:val="008C42B5"/>
    <w:rsid w:val="008D101B"/>
    <w:rsid w:val="008F7322"/>
    <w:rsid w:val="009862B7"/>
    <w:rsid w:val="00A10353"/>
    <w:rsid w:val="00A247A9"/>
    <w:rsid w:val="00A26094"/>
    <w:rsid w:val="00A33387"/>
    <w:rsid w:val="00A9063C"/>
    <w:rsid w:val="00AA4767"/>
    <w:rsid w:val="00AD204E"/>
    <w:rsid w:val="00AE5761"/>
    <w:rsid w:val="00B22111"/>
    <w:rsid w:val="00B72557"/>
    <w:rsid w:val="00BF0766"/>
    <w:rsid w:val="00C216FC"/>
    <w:rsid w:val="00C65EAA"/>
    <w:rsid w:val="00C76E70"/>
    <w:rsid w:val="00D20B33"/>
    <w:rsid w:val="00D264FE"/>
    <w:rsid w:val="00D61DC9"/>
    <w:rsid w:val="00D64B16"/>
    <w:rsid w:val="00D7137D"/>
    <w:rsid w:val="00D84912"/>
    <w:rsid w:val="00D90FE8"/>
    <w:rsid w:val="00DC79F0"/>
    <w:rsid w:val="00E1478E"/>
    <w:rsid w:val="00E23180"/>
    <w:rsid w:val="00E233B7"/>
    <w:rsid w:val="00E429F4"/>
    <w:rsid w:val="00E45AD5"/>
    <w:rsid w:val="00E631A3"/>
    <w:rsid w:val="00E828B2"/>
    <w:rsid w:val="00E93B24"/>
    <w:rsid w:val="00ED618F"/>
    <w:rsid w:val="00ED68D4"/>
    <w:rsid w:val="00F16982"/>
    <w:rsid w:val="00F37341"/>
    <w:rsid w:val="00F72EA0"/>
    <w:rsid w:val="00F91DF1"/>
    <w:rsid w:val="00FC25BC"/>
    <w:rsid w:val="00FC26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486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33"/>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D20B33"/>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D20B33"/>
    <w:pPr>
      <w:keepNext/>
      <w:outlineLvl w:val="1"/>
    </w:pPr>
    <w:rPr>
      <w:rFonts w:cs="Arial"/>
      <w:b/>
      <w:bCs/>
      <w:iCs/>
      <w:sz w:val="24"/>
      <w:szCs w:val="28"/>
    </w:rPr>
  </w:style>
  <w:style w:type="paragraph" w:styleId="Heading3">
    <w:name w:val="heading 3"/>
    <w:basedOn w:val="Normal"/>
    <w:next w:val="BodyText"/>
    <w:link w:val="Heading3Char"/>
    <w:qFormat/>
    <w:rsid w:val="00D20B33"/>
    <w:pPr>
      <w:keepNext/>
      <w:spacing w:before="240" w:after="60"/>
      <w:outlineLvl w:val="2"/>
    </w:pPr>
    <w:rPr>
      <w:rFonts w:ascii="Helvetica" w:hAnsi="Helvetica"/>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uestion Heading Char"/>
    <w:link w:val="Heading1"/>
    <w:rsid w:val="00D20B33"/>
    <w:rPr>
      <w:rFonts w:ascii="Arial Bold" w:eastAsia="Times New Roman" w:hAnsi="Arial Bold" w:cs="Arial"/>
      <w:b/>
      <w:bCs/>
      <w:caps/>
      <w:sz w:val="26"/>
      <w:szCs w:val="32"/>
      <w:lang w:val="en-GB"/>
    </w:rPr>
  </w:style>
  <w:style w:type="character" w:customStyle="1" w:styleId="Heading2Char">
    <w:name w:val="Heading 2 Char"/>
    <w:link w:val="Heading2"/>
    <w:rsid w:val="00D20B33"/>
    <w:rPr>
      <w:rFonts w:ascii="Verdana" w:eastAsia="Times New Roman" w:hAnsi="Verdana" w:cs="Arial"/>
      <w:b/>
      <w:bCs/>
      <w:iCs/>
      <w:sz w:val="24"/>
      <w:szCs w:val="28"/>
      <w:lang w:val="en-GB" w:eastAsia="ar-SA"/>
    </w:rPr>
  </w:style>
  <w:style w:type="paragraph" w:styleId="BodyText">
    <w:name w:val="Body Text"/>
    <w:basedOn w:val="Normal"/>
    <w:link w:val="BodyTextChar"/>
    <w:rsid w:val="00D20B33"/>
    <w:pPr>
      <w:spacing w:after="120"/>
    </w:pPr>
  </w:style>
  <w:style w:type="character" w:customStyle="1" w:styleId="BodyTextChar">
    <w:name w:val="Body Text Char"/>
    <w:link w:val="BodyText"/>
    <w:rsid w:val="00D20B33"/>
    <w:rPr>
      <w:rFonts w:ascii="Verdana" w:eastAsia="Times New Roman" w:hAnsi="Verdana" w:cs="Times New Roman"/>
      <w:szCs w:val="24"/>
      <w:lang w:val="en-GB" w:eastAsia="ar-SA"/>
    </w:rPr>
  </w:style>
  <w:style w:type="character" w:customStyle="1" w:styleId="Heading3Char">
    <w:name w:val="Heading 3 Char"/>
    <w:link w:val="Heading3"/>
    <w:rsid w:val="00D20B33"/>
    <w:rPr>
      <w:rFonts w:ascii="Helvetica" w:eastAsia="Times New Roman" w:hAnsi="Helvetica" w:cs="Times New Roman"/>
      <w:b/>
      <w:sz w:val="26"/>
      <w:szCs w:val="24"/>
      <w:lang w:val="en-US"/>
    </w:rPr>
  </w:style>
  <w:style w:type="character" w:styleId="PageNumber">
    <w:name w:val="page number"/>
    <w:rsid w:val="00D20B33"/>
    <w:rPr>
      <w:rFonts w:ascii="Verdana" w:hAnsi="Verdana"/>
      <w:sz w:val="16"/>
    </w:rPr>
  </w:style>
  <w:style w:type="character" w:styleId="FootnoteReference">
    <w:name w:val="footnote reference"/>
    <w:rsid w:val="00D20B33"/>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D20B33"/>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D20B33"/>
  </w:style>
  <w:style w:type="paragraph" w:styleId="FootnoteText">
    <w:name w:val="footnote text"/>
    <w:basedOn w:val="Normal"/>
    <w:link w:val="FootnoteTextChar"/>
    <w:rsid w:val="00D20B33"/>
    <w:pPr>
      <w:spacing w:line="280" w:lineRule="atLeast"/>
    </w:pPr>
    <w:rPr>
      <w:sz w:val="16"/>
      <w:lang w:eastAsia="en-GB"/>
    </w:rPr>
  </w:style>
  <w:style w:type="character" w:customStyle="1" w:styleId="FootnoteTextChar">
    <w:name w:val="Footnote Text Char"/>
    <w:link w:val="FootnoteText"/>
    <w:rsid w:val="00D20B33"/>
    <w:rPr>
      <w:rFonts w:ascii="Verdana" w:eastAsia="Times New Roman" w:hAnsi="Verdana" w:cs="Times New Roman"/>
      <w:sz w:val="16"/>
      <w:szCs w:val="24"/>
      <w:lang w:val="en-GB" w:eastAsia="en-GB"/>
    </w:rPr>
  </w:style>
  <w:style w:type="character" w:styleId="Hyperlink">
    <w:name w:val="Hyperlink"/>
    <w:rsid w:val="00D20B33"/>
    <w:rPr>
      <w:color w:val="0000FF"/>
      <w:u w:val="single"/>
    </w:rPr>
  </w:style>
  <w:style w:type="paragraph" w:styleId="TOC3">
    <w:name w:val="toc 3"/>
    <w:basedOn w:val="Normal"/>
    <w:next w:val="Normal"/>
    <w:rsid w:val="00D20B33"/>
    <w:pPr>
      <w:tabs>
        <w:tab w:val="right" w:leader="dot" w:pos="9628"/>
      </w:tabs>
      <w:ind w:left="567"/>
    </w:pPr>
    <w:rPr>
      <w:sz w:val="22"/>
    </w:rPr>
  </w:style>
  <w:style w:type="paragraph" w:styleId="Header">
    <w:name w:val="header"/>
    <w:basedOn w:val="Normal"/>
    <w:link w:val="HeaderChar"/>
    <w:rsid w:val="00D20B33"/>
    <w:pPr>
      <w:tabs>
        <w:tab w:val="center" w:pos="4153"/>
        <w:tab w:val="right" w:pos="8306"/>
      </w:tabs>
    </w:pPr>
  </w:style>
  <w:style w:type="character" w:customStyle="1" w:styleId="HeaderChar">
    <w:name w:val="Header Char"/>
    <w:link w:val="Header"/>
    <w:rsid w:val="00D20B33"/>
    <w:rPr>
      <w:rFonts w:ascii="Verdana" w:eastAsia="Times New Roman" w:hAnsi="Verdana" w:cs="Times New Roman"/>
      <w:szCs w:val="24"/>
      <w:lang w:val="en-GB" w:eastAsia="ar-SA"/>
    </w:rPr>
  </w:style>
  <w:style w:type="paragraph" w:styleId="Footer">
    <w:name w:val="footer"/>
    <w:basedOn w:val="Normal"/>
    <w:link w:val="FooterChar"/>
    <w:rsid w:val="00D20B33"/>
    <w:pPr>
      <w:tabs>
        <w:tab w:val="center" w:pos="4153"/>
        <w:tab w:val="right" w:pos="8306"/>
      </w:tabs>
    </w:pPr>
  </w:style>
  <w:style w:type="character" w:customStyle="1" w:styleId="FooterChar">
    <w:name w:val="Footer Char"/>
    <w:link w:val="Footer"/>
    <w:rsid w:val="00D20B33"/>
    <w:rPr>
      <w:rFonts w:ascii="Verdana" w:eastAsia="Times New Roman" w:hAnsi="Verdana" w:cs="Times New Roman"/>
      <w:szCs w:val="24"/>
      <w:lang w:val="en-GB" w:eastAsia="ar-SA"/>
    </w:rPr>
  </w:style>
  <w:style w:type="paragraph" w:customStyle="1" w:styleId="StyleVerdanaRight05cm">
    <w:name w:val="Style Verdana Right:  0.5 cm"/>
    <w:basedOn w:val="Normal"/>
    <w:rsid w:val="00D20B33"/>
  </w:style>
  <w:style w:type="character" w:customStyle="1" w:styleId="CommentTextChar">
    <w:name w:val="Comment Text Char"/>
    <w:link w:val="CommentText"/>
    <w:semiHidden/>
    <w:rsid w:val="00D20B33"/>
    <w:rPr>
      <w:rFonts w:ascii="Verdana" w:eastAsia="Times New Roman" w:hAnsi="Verdana"/>
      <w:lang w:val="en-GB" w:eastAsia="ar-SA"/>
    </w:rPr>
  </w:style>
  <w:style w:type="paragraph" w:styleId="CommentText">
    <w:name w:val="annotation text"/>
    <w:basedOn w:val="Normal"/>
    <w:link w:val="CommentTextChar"/>
    <w:semiHidden/>
    <w:rsid w:val="00D20B33"/>
    <w:rPr>
      <w:szCs w:val="20"/>
    </w:rPr>
  </w:style>
  <w:style w:type="character" w:customStyle="1" w:styleId="CommentTextChar1">
    <w:name w:val="Comment Text Char1"/>
    <w:uiPriority w:val="99"/>
    <w:semiHidden/>
    <w:rsid w:val="00D20B33"/>
    <w:rPr>
      <w:rFonts w:ascii="Verdana" w:eastAsia="Times New Roman" w:hAnsi="Verdana" w:cs="Times New Roman"/>
      <w:sz w:val="24"/>
      <w:szCs w:val="24"/>
      <w:lang w:val="en-GB" w:eastAsia="ar-SA"/>
    </w:rPr>
  </w:style>
  <w:style w:type="character" w:customStyle="1" w:styleId="CommentSubjectChar">
    <w:name w:val="Comment Subject Char"/>
    <w:link w:val="CommentSubject"/>
    <w:semiHidden/>
    <w:rsid w:val="00D20B33"/>
    <w:rPr>
      <w:rFonts w:ascii="Verdana" w:eastAsia="Times New Roman" w:hAnsi="Verdana"/>
      <w:b/>
      <w:bCs/>
      <w:lang w:val="en-GB" w:eastAsia="ar-SA"/>
    </w:rPr>
  </w:style>
  <w:style w:type="paragraph" w:styleId="CommentSubject">
    <w:name w:val="annotation subject"/>
    <w:basedOn w:val="CommentText"/>
    <w:next w:val="CommentText"/>
    <w:link w:val="CommentSubjectChar"/>
    <w:semiHidden/>
    <w:rsid w:val="00D20B33"/>
    <w:rPr>
      <w:b/>
      <w:bCs/>
    </w:rPr>
  </w:style>
  <w:style w:type="character" w:customStyle="1" w:styleId="CommentSubjectChar1">
    <w:name w:val="Comment Subject Char1"/>
    <w:uiPriority w:val="99"/>
    <w:semiHidden/>
    <w:rsid w:val="00D20B33"/>
    <w:rPr>
      <w:rFonts w:ascii="Verdana" w:eastAsia="Times New Roman" w:hAnsi="Verdana" w:cs="Times New Roman"/>
      <w:b/>
      <w:bCs/>
      <w:sz w:val="24"/>
      <w:szCs w:val="24"/>
      <w:lang w:val="en-GB" w:eastAsia="ar-SA"/>
    </w:rPr>
  </w:style>
  <w:style w:type="character" w:styleId="FollowedHyperlink">
    <w:name w:val="FollowedHyperlink"/>
    <w:rsid w:val="00D20B33"/>
    <w:rPr>
      <w:color w:val="800080"/>
      <w:u w:val="single"/>
    </w:rPr>
  </w:style>
  <w:style w:type="character" w:customStyle="1" w:styleId="CharChar3">
    <w:name w:val="Char Char3"/>
    <w:rsid w:val="00D20B33"/>
    <w:rPr>
      <w:rFonts w:ascii="Verdana" w:hAnsi="Verdana"/>
      <w:szCs w:val="24"/>
      <w:lang w:val="en-GB" w:eastAsia="en-GB" w:bidi="ar-SA"/>
    </w:rPr>
  </w:style>
  <w:style w:type="character" w:customStyle="1" w:styleId="CharChar">
    <w:name w:val="Char Char"/>
    <w:rsid w:val="00D20B33"/>
    <w:rPr>
      <w:rFonts w:ascii="Verdana" w:eastAsia="Times New Roman" w:hAnsi="Verdana" w:cs="Times New Roman"/>
      <w:sz w:val="20"/>
      <w:szCs w:val="24"/>
      <w:lang w:val="en-GB" w:eastAsia="ar-SA"/>
    </w:rPr>
  </w:style>
  <w:style w:type="character" w:customStyle="1" w:styleId="object">
    <w:name w:val="object"/>
    <w:basedOn w:val="DefaultParagraphFont"/>
    <w:rsid w:val="00D20B33"/>
  </w:style>
  <w:style w:type="character" w:customStyle="1" w:styleId="urlblue">
    <w:name w:val="urlblue"/>
    <w:basedOn w:val="DefaultParagraphFont"/>
    <w:rsid w:val="00D20B33"/>
  </w:style>
  <w:style w:type="character" w:customStyle="1" w:styleId="url">
    <w:name w:val="url"/>
    <w:basedOn w:val="DefaultParagraphFont"/>
    <w:rsid w:val="00D20B33"/>
  </w:style>
  <w:style w:type="paragraph" w:styleId="NormalWeb">
    <w:name w:val="Normal (Web)"/>
    <w:basedOn w:val="Normal"/>
    <w:rsid w:val="00D20B33"/>
    <w:pPr>
      <w:suppressAutoHyphens w:val="0"/>
      <w:spacing w:beforeLines="1" w:afterLines="1"/>
    </w:pPr>
    <w:rPr>
      <w:rFonts w:ascii="Times" w:hAnsi="Times"/>
      <w:szCs w:val="20"/>
      <w:lang w:val="en-AU" w:eastAsia="en-US"/>
    </w:rPr>
  </w:style>
  <w:style w:type="table" w:styleId="TableGrid">
    <w:name w:val="Table Grid"/>
    <w:basedOn w:val="TableNormal"/>
    <w:rsid w:val="00966E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64E79"/>
    <w:rPr>
      <w:rFonts w:ascii="Lucida Grande" w:hAnsi="Lucida Grande"/>
      <w:sz w:val="18"/>
      <w:szCs w:val="18"/>
    </w:rPr>
  </w:style>
  <w:style w:type="character" w:customStyle="1" w:styleId="BalloonTextChar">
    <w:name w:val="Balloon Text Char"/>
    <w:link w:val="BalloonText"/>
    <w:uiPriority w:val="99"/>
    <w:semiHidden/>
    <w:rsid w:val="00B64E79"/>
    <w:rPr>
      <w:rFonts w:ascii="Lucida Grande" w:eastAsia="Times New Roman" w:hAnsi="Lucida Grande"/>
      <w:sz w:val="18"/>
      <w:szCs w:val="18"/>
      <w:lang w:val="en-GB" w:eastAsia="ar-SA"/>
    </w:rPr>
  </w:style>
  <w:style w:type="character" w:customStyle="1" w:styleId="HeaderChar1">
    <w:name w:val="Header Char1"/>
    <w:locked/>
    <w:rsid w:val="00F91DF1"/>
    <w:rPr>
      <w:rFonts w:ascii="Verdana" w:hAnsi="Verdana"/>
      <w:sz w:val="24"/>
      <w:lang w:val="en-GB" w:eastAsia="en-GB"/>
    </w:rPr>
  </w:style>
  <w:style w:type="character" w:customStyle="1" w:styleId="FooterChar2">
    <w:name w:val="Footer Char2"/>
    <w:locked/>
    <w:rsid w:val="00F91DF1"/>
    <w:rPr>
      <w:rFonts w:ascii="Verdana" w:hAnsi="Verdana"/>
      <w:lang w:val="en-GB" w:eastAsia="en-GB"/>
    </w:rPr>
  </w:style>
  <w:style w:type="character" w:styleId="CommentReference">
    <w:name w:val="annotation reference"/>
    <w:uiPriority w:val="99"/>
    <w:semiHidden/>
    <w:unhideWhenUsed/>
    <w:rsid w:val="00FC26CE"/>
    <w:rPr>
      <w:sz w:val="16"/>
      <w:szCs w:val="16"/>
    </w:rPr>
  </w:style>
  <w:style w:type="character" w:styleId="HTMLCite">
    <w:name w:val="HTML Cite"/>
    <w:uiPriority w:val="99"/>
    <w:semiHidden/>
    <w:unhideWhenUsed/>
    <w:rsid w:val="008D101B"/>
    <w:rPr>
      <w:i/>
      <w:iCs/>
    </w:rPr>
  </w:style>
  <w:style w:type="character" w:customStyle="1" w:styleId="UnresolvedMention">
    <w:name w:val="Unresolved Mention"/>
    <w:basedOn w:val="DefaultParagraphFont"/>
    <w:uiPriority w:val="99"/>
    <w:semiHidden/>
    <w:unhideWhenUsed/>
    <w:rsid w:val="00E23180"/>
    <w:rPr>
      <w:color w:val="808080"/>
      <w:shd w:val="clear" w:color="auto" w:fill="E6E6E6"/>
    </w:rPr>
  </w:style>
  <w:style w:type="paragraph" w:styleId="ListParagraph">
    <w:name w:val="List Paragraph"/>
    <w:basedOn w:val="Normal"/>
    <w:uiPriority w:val="34"/>
    <w:qFormat/>
    <w:rsid w:val="00D849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33"/>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D20B33"/>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D20B33"/>
    <w:pPr>
      <w:keepNext/>
      <w:outlineLvl w:val="1"/>
    </w:pPr>
    <w:rPr>
      <w:rFonts w:cs="Arial"/>
      <w:b/>
      <w:bCs/>
      <w:iCs/>
      <w:sz w:val="24"/>
      <w:szCs w:val="28"/>
    </w:rPr>
  </w:style>
  <w:style w:type="paragraph" w:styleId="Heading3">
    <w:name w:val="heading 3"/>
    <w:basedOn w:val="Normal"/>
    <w:next w:val="BodyText"/>
    <w:link w:val="Heading3Char"/>
    <w:qFormat/>
    <w:rsid w:val="00D20B33"/>
    <w:pPr>
      <w:keepNext/>
      <w:spacing w:before="240" w:after="60"/>
      <w:outlineLvl w:val="2"/>
    </w:pPr>
    <w:rPr>
      <w:rFonts w:ascii="Helvetica" w:hAnsi="Helvetica"/>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uestion Heading Char"/>
    <w:link w:val="Heading1"/>
    <w:rsid w:val="00D20B33"/>
    <w:rPr>
      <w:rFonts w:ascii="Arial Bold" w:eastAsia="Times New Roman" w:hAnsi="Arial Bold" w:cs="Arial"/>
      <w:b/>
      <w:bCs/>
      <w:caps/>
      <w:sz w:val="26"/>
      <w:szCs w:val="32"/>
      <w:lang w:val="en-GB"/>
    </w:rPr>
  </w:style>
  <w:style w:type="character" w:customStyle="1" w:styleId="Heading2Char">
    <w:name w:val="Heading 2 Char"/>
    <w:link w:val="Heading2"/>
    <w:rsid w:val="00D20B33"/>
    <w:rPr>
      <w:rFonts w:ascii="Verdana" w:eastAsia="Times New Roman" w:hAnsi="Verdana" w:cs="Arial"/>
      <w:b/>
      <w:bCs/>
      <w:iCs/>
      <w:sz w:val="24"/>
      <w:szCs w:val="28"/>
      <w:lang w:val="en-GB" w:eastAsia="ar-SA"/>
    </w:rPr>
  </w:style>
  <w:style w:type="paragraph" w:styleId="BodyText">
    <w:name w:val="Body Text"/>
    <w:basedOn w:val="Normal"/>
    <w:link w:val="BodyTextChar"/>
    <w:rsid w:val="00D20B33"/>
    <w:pPr>
      <w:spacing w:after="120"/>
    </w:pPr>
  </w:style>
  <w:style w:type="character" w:customStyle="1" w:styleId="BodyTextChar">
    <w:name w:val="Body Text Char"/>
    <w:link w:val="BodyText"/>
    <w:rsid w:val="00D20B33"/>
    <w:rPr>
      <w:rFonts w:ascii="Verdana" w:eastAsia="Times New Roman" w:hAnsi="Verdana" w:cs="Times New Roman"/>
      <w:szCs w:val="24"/>
      <w:lang w:val="en-GB" w:eastAsia="ar-SA"/>
    </w:rPr>
  </w:style>
  <w:style w:type="character" w:customStyle="1" w:styleId="Heading3Char">
    <w:name w:val="Heading 3 Char"/>
    <w:link w:val="Heading3"/>
    <w:rsid w:val="00D20B33"/>
    <w:rPr>
      <w:rFonts w:ascii="Helvetica" w:eastAsia="Times New Roman" w:hAnsi="Helvetica" w:cs="Times New Roman"/>
      <w:b/>
      <w:sz w:val="26"/>
      <w:szCs w:val="24"/>
      <w:lang w:val="en-US"/>
    </w:rPr>
  </w:style>
  <w:style w:type="character" w:styleId="PageNumber">
    <w:name w:val="page number"/>
    <w:rsid w:val="00D20B33"/>
    <w:rPr>
      <w:rFonts w:ascii="Verdana" w:hAnsi="Verdana"/>
      <w:sz w:val="16"/>
    </w:rPr>
  </w:style>
  <w:style w:type="character" w:styleId="FootnoteReference">
    <w:name w:val="footnote reference"/>
    <w:rsid w:val="00D20B33"/>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D20B33"/>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D20B33"/>
  </w:style>
  <w:style w:type="paragraph" w:styleId="FootnoteText">
    <w:name w:val="footnote text"/>
    <w:basedOn w:val="Normal"/>
    <w:link w:val="FootnoteTextChar"/>
    <w:rsid w:val="00D20B33"/>
    <w:pPr>
      <w:spacing w:line="280" w:lineRule="atLeast"/>
    </w:pPr>
    <w:rPr>
      <w:sz w:val="16"/>
      <w:lang w:eastAsia="en-GB"/>
    </w:rPr>
  </w:style>
  <w:style w:type="character" w:customStyle="1" w:styleId="FootnoteTextChar">
    <w:name w:val="Footnote Text Char"/>
    <w:link w:val="FootnoteText"/>
    <w:rsid w:val="00D20B33"/>
    <w:rPr>
      <w:rFonts w:ascii="Verdana" w:eastAsia="Times New Roman" w:hAnsi="Verdana" w:cs="Times New Roman"/>
      <w:sz w:val="16"/>
      <w:szCs w:val="24"/>
      <w:lang w:val="en-GB" w:eastAsia="en-GB"/>
    </w:rPr>
  </w:style>
  <w:style w:type="character" w:styleId="Hyperlink">
    <w:name w:val="Hyperlink"/>
    <w:rsid w:val="00D20B33"/>
    <w:rPr>
      <w:color w:val="0000FF"/>
      <w:u w:val="single"/>
    </w:rPr>
  </w:style>
  <w:style w:type="paragraph" w:styleId="TOC3">
    <w:name w:val="toc 3"/>
    <w:basedOn w:val="Normal"/>
    <w:next w:val="Normal"/>
    <w:rsid w:val="00D20B33"/>
    <w:pPr>
      <w:tabs>
        <w:tab w:val="right" w:leader="dot" w:pos="9628"/>
      </w:tabs>
      <w:ind w:left="567"/>
    </w:pPr>
    <w:rPr>
      <w:sz w:val="22"/>
    </w:rPr>
  </w:style>
  <w:style w:type="paragraph" w:styleId="Header">
    <w:name w:val="header"/>
    <w:basedOn w:val="Normal"/>
    <w:link w:val="HeaderChar"/>
    <w:rsid w:val="00D20B33"/>
    <w:pPr>
      <w:tabs>
        <w:tab w:val="center" w:pos="4153"/>
        <w:tab w:val="right" w:pos="8306"/>
      </w:tabs>
    </w:pPr>
  </w:style>
  <w:style w:type="character" w:customStyle="1" w:styleId="HeaderChar">
    <w:name w:val="Header Char"/>
    <w:link w:val="Header"/>
    <w:rsid w:val="00D20B33"/>
    <w:rPr>
      <w:rFonts w:ascii="Verdana" w:eastAsia="Times New Roman" w:hAnsi="Verdana" w:cs="Times New Roman"/>
      <w:szCs w:val="24"/>
      <w:lang w:val="en-GB" w:eastAsia="ar-SA"/>
    </w:rPr>
  </w:style>
  <w:style w:type="paragraph" w:styleId="Footer">
    <w:name w:val="footer"/>
    <w:basedOn w:val="Normal"/>
    <w:link w:val="FooterChar"/>
    <w:rsid w:val="00D20B33"/>
    <w:pPr>
      <w:tabs>
        <w:tab w:val="center" w:pos="4153"/>
        <w:tab w:val="right" w:pos="8306"/>
      </w:tabs>
    </w:pPr>
  </w:style>
  <w:style w:type="character" w:customStyle="1" w:styleId="FooterChar">
    <w:name w:val="Footer Char"/>
    <w:link w:val="Footer"/>
    <w:rsid w:val="00D20B33"/>
    <w:rPr>
      <w:rFonts w:ascii="Verdana" w:eastAsia="Times New Roman" w:hAnsi="Verdana" w:cs="Times New Roman"/>
      <w:szCs w:val="24"/>
      <w:lang w:val="en-GB" w:eastAsia="ar-SA"/>
    </w:rPr>
  </w:style>
  <w:style w:type="paragraph" w:customStyle="1" w:styleId="StyleVerdanaRight05cm">
    <w:name w:val="Style Verdana Right:  0.5 cm"/>
    <w:basedOn w:val="Normal"/>
    <w:rsid w:val="00D20B33"/>
  </w:style>
  <w:style w:type="character" w:customStyle="1" w:styleId="CommentTextChar">
    <w:name w:val="Comment Text Char"/>
    <w:link w:val="CommentText"/>
    <w:semiHidden/>
    <w:rsid w:val="00D20B33"/>
    <w:rPr>
      <w:rFonts w:ascii="Verdana" w:eastAsia="Times New Roman" w:hAnsi="Verdana"/>
      <w:lang w:val="en-GB" w:eastAsia="ar-SA"/>
    </w:rPr>
  </w:style>
  <w:style w:type="paragraph" w:styleId="CommentText">
    <w:name w:val="annotation text"/>
    <w:basedOn w:val="Normal"/>
    <w:link w:val="CommentTextChar"/>
    <w:semiHidden/>
    <w:rsid w:val="00D20B33"/>
    <w:rPr>
      <w:szCs w:val="20"/>
    </w:rPr>
  </w:style>
  <w:style w:type="character" w:customStyle="1" w:styleId="CommentTextChar1">
    <w:name w:val="Comment Text Char1"/>
    <w:uiPriority w:val="99"/>
    <w:semiHidden/>
    <w:rsid w:val="00D20B33"/>
    <w:rPr>
      <w:rFonts w:ascii="Verdana" w:eastAsia="Times New Roman" w:hAnsi="Verdana" w:cs="Times New Roman"/>
      <w:sz w:val="24"/>
      <w:szCs w:val="24"/>
      <w:lang w:val="en-GB" w:eastAsia="ar-SA"/>
    </w:rPr>
  </w:style>
  <w:style w:type="character" w:customStyle="1" w:styleId="CommentSubjectChar">
    <w:name w:val="Comment Subject Char"/>
    <w:link w:val="CommentSubject"/>
    <w:semiHidden/>
    <w:rsid w:val="00D20B33"/>
    <w:rPr>
      <w:rFonts w:ascii="Verdana" w:eastAsia="Times New Roman" w:hAnsi="Verdana"/>
      <w:b/>
      <w:bCs/>
      <w:lang w:val="en-GB" w:eastAsia="ar-SA"/>
    </w:rPr>
  </w:style>
  <w:style w:type="paragraph" w:styleId="CommentSubject">
    <w:name w:val="annotation subject"/>
    <w:basedOn w:val="CommentText"/>
    <w:next w:val="CommentText"/>
    <w:link w:val="CommentSubjectChar"/>
    <w:semiHidden/>
    <w:rsid w:val="00D20B33"/>
    <w:rPr>
      <w:b/>
      <w:bCs/>
    </w:rPr>
  </w:style>
  <w:style w:type="character" w:customStyle="1" w:styleId="CommentSubjectChar1">
    <w:name w:val="Comment Subject Char1"/>
    <w:uiPriority w:val="99"/>
    <w:semiHidden/>
    <w:rsid w:val="00D20B33"/>
    <w:rPr>
      <w:rFonts w:ascii="Verdana" w:eastAsia="Times New Roman" w:hAnsi="Verdana" w:cs="Times New Roman"/>
      <w:b/>
      <w:bCs/>
      <w:sz w:val="24"/>
      <w:szCs w:val="24"/>
      <w:lang w:val="en-GB" w:eastAsia="ar-SA"/>
    </w:rPr>
  </w:style>
  <w:style w:type="character" w:styleId="FollowedHyperlink">
    <w:name w:val="FollowedHyperlink"/>
    <w:rsid w:val="00D20B33"/>
    <w:rPr>
      <w:color w:val="800080"/>
      <w:u w:val="single"/>
    </w:rPr>
  </w:style>
  <w:style w:type="character" w:customStyle="1" w:styleId="CharChar3">
    <w:name w:val="Char Char3"/>
    <w:rsid w:val="00D20B33"/>
    <w:rPr>
      <w:rFonts w:ascii="Verdana" w:hAnsi="Verdana"/>
      <w:szCs w:val="24"/>
      <w:lang w:val="en-GB" w:eastAsia="en-GB" w:bidi="ar-SA"/>
    </w:rPr>
  </w:style>
  <w:style w:type="character" w:customStyle="1" w:styleId="CharChar">
    <w:name w:val="Char Char"/>
    <w:rsid w:val="00D20B33"/>
    <w:rPr>
      <w:rFonts w:ascii="Verdana" w:eastAsia="Times New Roman" w:hAnsi="Verdana" w:cs="Times New Roman"/>
      <w:sz w:val="20"/>
      <w:szCs w:val="24"/>
      <w:lang w:val="en-GB" w:eastAsia="ar-SA"/>
    </w:rPr>
  </w:style>
  <w:style w:type="character" w:customStyle="1" w:styleId="object">
    <w:name w:val="object"/>
    <w:basedOn w:val="DefaultParagraphFont"/>
    <w:rsid w:val="00D20B33"/>
  </w:style>
  <w:style w:type="character" w:customStyle="1" w:styleId="urlblue">
    <w:name w:val="urlblue"/>
    <w:basedOn w:val="DefaultParagraphFont"/>
    <w:rsid w:val="00D20B33"/>
  </w:style>
  <w:style w:type="character" w:customStyle="1" w:styleId="url">
    <w:name w:val="url"/>
    <w:basedOn w:val="DefaultParagraphFont"/>
    <w:rsid w:val="00D20B33"/>
  </w:style>
  <w:style w:type="paragraph" w:styleId="NormalWeb">
    <w:name w:val="Normal (Web)"/>
    <w:basedOn w:val="Normal"/>
    <w:rsid w:val="00D20B33"/>
    <w:pPr>
      <w:suppressAutoHyphens w:val="0"/>
      <w:spacing w:beforeLines="1" w:afterLines="1"/>
    </w:pPr>
    <w:rPr>
      <w:rFonts w:ascii="Times" w:hAnsi="Times"/>
      <w:szCs w:val="20"/>
      <w:lang w:val="en-AU" w:eastAsia="en-US"/>
    </w:rPr>
  </w:style>
  <w:style w:type="table" w:styleId="TableGrid">
    <w:name w:val="Table Grid"/>
    <w:basedOn w:val="TableNormal"/>
    <w:rsid w:val="00966E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64E79"/>
    <w:rPr>
      <w:rFonts w:ascii="Lucida Grande" w:hAnsi="Lucida Grande"/>
      <w:sz w:val="18"/>
      <w:szCs w:val="18"/>
    </w:rPr>
  </w:style>
  <w:style w:type="character" w:customStyle="1" w:styleId="BalloonTextChar">
    <w:name w:val="Balloon Text Char"/>
    <w:link w:val="BalloonText"/>
    <w:uiPriority w:val="99"/>
    <w:semiHidden/>
    <w:rsid w:val="00B64E79"/>
    <w:rPr>
      <w:rFonts w:ascii="Lucida Grande" w:eastAsia="Times New Roman" w:hAnsi="Lucida Grande"/>
      <w:sz w:val="18"/>
      <w:szCs w:val="18"/>
      <w:lang w:val="en-GB" w:eastAsia="ar-SA"/>
    </w:rPr>
  </w:style>
  <w:style w:type="character" w:customStyle="1" w:styleId="HeaderChar1">
    <w:name w:val="Header Char1"/>
    <w:locked/>
    <w:rsid w:val="00F91DF1"/>
    <w:rPr>
      <w:rFonts w:ascii="Verdana" w:hAnsi="Verdana"/>
      <w:sz w:val="24"/>
      <w:lang w:val="en-GB" w:eastAsia="en-GB"/>
    </w:rPr>
  </w:style>
  <w:style w:type="character" w:customStyle="1" w:styleId="FooterChar2">
    <w:name w:val="Footer Char2"/>
    <w:locked/>
    <w:rsid w:val="00F91DF1"/>
    <w:rPr>
      <w:rFonts w:ascii="Verdana" w:hAnsi="Verdana"/>
      <w:lang w:val="en-GB" w:eastAsia="en-GB"/>
    </w:rPr>
  </w:style>
  <w:style w:type="character" w:styleId="CommentReference">
    <w:name w:val="annotation reference"/>
    <w:uiPriority w:val="99"/>
    <w:semiHidden/>
    <w:unhideWhenUsed/>
    <w:rsid w:val="00FC26CE"/>
    <w:rPr>
      <w:sz w:val="16"/>
      <w:szCs w:val="16"/>
    </w:rPr>
  </w:style>
  <w:style w:type="character" w:styleId="HTMLCite">
    <w:name w:val="HTML Cite"/>
    <w:uiPriority w:val="99"/>
    <w:semiHidden/>
    <w:unhideWhenUsed/>
    <w:rsid w:val="008D101B"/>
    <w:rPr>
      <w:i/>
      <w:iCs/>
    </w:rPr>
  </w:style>
  <w:style w:type="character" w:customStyle="1" w:styleId="UnresolvedMention">
    <w:name w:val="Unresolved Mention"/>
    <w:basedOn w:val="DefaultParagraphFont"/>
    <w:uiPriority w:val="99"/>
    <w:semiHidden/>
    <w:unhideWhenUsed/>
    <w:rsid w:val="00E23180"/>
    <w:rPr>
      <w:color w:val="808080"/>
      <w:shd w:val="clear" w:color="auto" w:fill="E6E6E6"/>
    </w:rPr>
  </w:style>
  <w:style w:type="paragraph" w:styleId="ListParagraph">
    <w:name w:val="List Paragraph"/>
    <w:basedOn w:val="Normal"/>
    <w:uiPriority w:val="34"/>
    <w:qFormat/>
    <w:rsid w:val="00D84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2439-futures-thinking-toolkit" TargetMode="External"/><Relationship Id="rId13" Type="http://schemas.openxmlformats.org/officeDocument/2006/relationships/hyperlink" Target="https://www.sciencelearn.org.nz/?search=true&amp;query=obesity" TargetMode="External"/><Relationship Id="rId18" Type="http://schemas.openxmlformats.org/officeDocument/2006/relationships/hyperlink" Target="http://www.dpt.org.nz/" TargetMode="External"/><Relationship Id="rId26" Type="http://schemas.openxmlformats.org/officeDocument/2006/relationships/hyperlink" Target="https://www.stuff.co.nz/business/91971947/health-star-rating-system-may-mislead-shoppers" TargetMode="External"/><Relationship Id="rId3" Type="http://schemas.microsoft.com/office/2007/relationships/stylesWithEffects" Target="stylesWithEffects.xml"/><Relationship Id="rId21" Type="http://schemas.openxmlformats.org/officeDocument/2006/relationships/hyperlink" Target="https://www.kidscan.org.nz/our-work/food-for-kid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abetes.org.nz/what-is-diabetes/type-2-diabetes" TargetMode="External"/><Relationship Id="rId17" Type="http://schemas.openxmlformats.org/officeDocument/2006/relationships/hyperlink" Target="https://www.healthed.govt.nz/search?query=&amp;type=resource&amp;language=All&amp;organisation=All&amp;topic%5b0%5d=23&amp;online_only=All&amp;sort_by=search_api_relevance&amp;sort_order=DESC&amp;mode=picture-view&amp;page=2" TargetMode="External"/><Relationship Id="rId25" Type="http://schemas.openxmlformats.org/officeDocument/2006/relationships/hyperlink" Target="https://www.sciencelearn.org.nz/resources/2477-guiding-food-choic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alth.govt.nz/our-work/diseases-and-conditions/obesity/childhood-obesity-plan" TargetMode="External"/><Relationship Id="rId20" Type="http://schemas.openxmlformats.org/officeDocument/2006/relationships/hyperlink" Target="https://kickstartbreakfast.co.nz/" TargetMode="External"/><Relationship Id="rId29" Type="http://schemas.openxmlformats.org/officeDocument/2006/relationships/hyperlink" Target="https://www.sciencelearn.org.nz/resources/2552-fern-s-hunger-busting-properti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artfoundation.org.nz/healthy-living/losing-weight/bmi-calculator" TargetMode="External"/><Relationship Id="rId24" Type="http://schemas.openxmlformats.org/officeDocument/2006/relationships/hyperlink" Target="https://www.nzherald.co.nz/nz/news/article.cfm?c_id=1&amp;objectid=10629756"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ealth.govt.nz/nz-health-statistics/national-collections-and-surveys/surveys/current-recent-surveys/new-zealand-health-survey/improving-health-new-zealanders" TargetMode="External"/><Relationship Id="rId23" Type="http://schemas.openxmlformats.org/officeDocument/2006/relationships/hyperlink" Target="https://sciblogs.co.nz/food-stuff/2009/09/24/should-we-pay-people-to-lose-weight/" TargetMode="External"/><Relationship Id="rId28" Type="http://schemas.openxmlformats.org/officeDocument/2006/relationships/hyperlink" Target="https://www.sciencelearn.org.nz/resources/2551-foods-to-keep-us-feeling-full" TargetMode="External"/><Relationship Id="rId36" Type="http://schemas.microsoft.com/office/2011/relationships/commentsExtended" Target="commentsExtended.xml"/><Relationship Id="rId10" Type="http://schemas.openxmlformats.org/officeDocument/2006/relationships/hyperlink" Target="http://www.nutritionfoundation.org.nz/nutrition-facts/maintaining-a-healthy-bodyweight/children" TargetMode="External"/><Relationship Id="rId19" Type="http://schemas.openxmlformats.org/officeDocument/2006/relationships/hyperlink" Target="http://hps.tki.org.nz/"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h.govt.nz/obesity" TargetMode="External"/><Relationship Id="rId14" Type="http://schemas.openxmlformats.org/officeDocument/2006/relationships/hyperlink" Target="https://www.sciencelearn.org.nz/resources/2439-futures-thinking-toolkit" TargetMode="External"/><Relationship Id="rId22" Type="http://schemas.openxmlformats.org/officeDocument/2006/relationships/hyperlink" Target="https://www.stuff.co.nz/life-style/well-good/89573648/Weighed-down-20-years-of-Government-action-on-obesity" TargetMode="External"/><Relationship Id="rId27" Type="http://schemas.openxmlformats.org/officeDocument/2006/relationships/hyperlink" Target="https://theconversation.com/a-year-on-australias-health-star-food-rating-system-is-showing-cracks-42911" TargetMode="External"/><Relationship Id="rId30" Type="http://schemas.openxmlformats.org/officeDocument/2006/relationships/hyperlink" Target="https://www.sciencelearn.org.nz/resources/2481-developing-healthy-food-products-an-introduction" TargetMode="External"/><Relationship Id="rId35"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Futures thinking about obesity</vt:lpstr>
    </vt:vector>
  </TitlesOfParts>
  <Company>The University of Waikato</Company>
  <LinksUpToDate>false</LinksUpToDate>
  <CharactersWithSpaces>10757</CharactersWithSpaces>
  <SharedDoc>false</SharedDoc>
  <HLinks>
    <vt:vector size="144" baseType="variant">
      <vt:variant>
        <vt:i4>6553724</vt:i4>
      </vt:variant>
      <vt:variant>
        <vt:i4>66</vt:i4>
      </vt:variant>
      <vt:variant>
        <vt:i4>0</vt:i4>
      </vt:variant>
      <vt:variant>
        <vt:i4>5</vt:i4>
      </vt:variant>
      <vt:variant>
        <vt:lpwstr>http://www.sciencelearn.org.nz/News-Events/News-Archive/2010-News-archive/Fern-s-hunger-busting-properties</vt:lpwstr>
      </vt:variant>
      <vt:variant>
        <vt:lpwstr/>
      </vt:variant>
      <vt:variant>
        <vt:i4>7077973</vt:i4>
      </vt:variant>
      <vt:variant>
        <vt:i4>63</vt:i4>
      </vt:variant>
      <vt:variant>
        <vt:i4>0</vt:i4>
      </vt:variant>
      <vt:variant>
        <vt:i4>5</vt:i4>
      </vt:variant>
      <vt:variant>
        <vt:lpwstr>http://www.biotechlearn.org.nz/news_and_events/news_archive/2010_archive/foods_to_keep_us_feeling_full</vt:lpwstr>
      </vt:variant>
      <vt:variant>
        <vt:lpwstr/>
      </vt:variant>
      <vt:variant>
        <vt:i4>3276841</vt:i4>
      </vt:variant>
      <vt:variant>
        <vt:i4>60</vt:i4>
      </vt:variant>
      <vt:variant>
        <vt:i4>0</vt:i4>
      </vt:variant>
      <vt:variant>
        <vt:i4>5</vt:i4>
      </vt:variant>
      <vt:variant>
        <vt:lpwstr>http://www.sciencelearn.org.nz/News-Events/News/Traffic-light-food-labelling-system</vt:lpwstr>
      </vt:variant>
      <vt:variant>
        <vt:lpwstr/>
      </vt:variant>
      <vt:variant>
        <vt:i4>786449</vt:i4>
      </vt:variant>
      <vt:variant>
        <vt:i4>57</vt:i4>
      </vt:variant>
      <vt:variant>
        <vt:i4>0</vt:i4>
      </vt:variant>
      <vt:variant>
        <vt:i4>5</vt:i4>
      </vt:variant>
      <vt:variant>
        <vt:lpwstr>http://www.otago.ac.nz/news/news/otago014335.html</vt:lpwstr>
      </vt:variant>
      <vt:variant>
        <vt:lpwstr/>
      </vt:variant>
      <vt:variant>
        <vt:i4>2424910</vt:i4>
      </vt:variant>
      <vt:variant>
        <vt:i4>54</vt:i4>
      </vt:variant>
      <vt:variant>
        <vt:i4>0</vt:i4>
      </vt:variant>
      <vt:variant>
        <vt:i4>5</vt:i4>
      </vt:variant>
      <vt:variant>
        <vt:lpwstr>http://www.fmhs.auckland.ac.nz/faculty/newsandevents/news_details.aspx?Id=684</vt:lpwstr>
      </vt:variant>
      <vt:variant>
        <vt:lpwstr/>
      </vt:variant>
      <vt:variant>
        <vt:i4>5046364</vt:i4>
      </vt:variant>
      <vt:variant>
        <vt:i4>51</vt:i4>
      </vt:variant>
      <vt:variant>
        <vt:i4>0</vt:i4>
      </vt:variant>
      <vt:variant>
        <vt:i4>5</vt:i4>
      </vt:variant>
      <vt:variant>
        <vt:lpwstr>http://sciblogs.co.nz/food-stuff/2009/09/24/should-we-pay-people-to-lose-weight/</vt:lpwstr>
      </vt:variant>
      <vt:variant>
        <vt:lpwstr/>
      </vt:variant>
      <vt:variant>
        <vt:i4>7864355</vt:i4>
      </vt:variant>
      <vt:variant>
        <vt:i4>48</vt:i4>
      </vt:variant>
      <vt:variant>
        <vt:i4>0</vt:i4>
      </vt:variant>
      <vt:variant>
        <vt:i4>5</vt:i4>
      </vt:variant>
      <vt:variant>
        <vt:lpwstr>http://www.heartfoundation.org.nz/</vt:lpwstr>
      </vt:variant>
      <vt:variant>
        <vt:lpwstr/>
      </vt:variant>
      <vt:variant>
        <vt:i4>3407916</vt:i4>
      </vt:variant>
      <vt:variant>
        <vt:i4>45</vt:i4>
      </vt:variant>
      <vt:variant>
        <vt:i4>0</vt:i4>
      </vt:variant>
      <vt:variant>
        <vt:i4>5</vt:i4>
      </vt:variant>
      <vt:variant>
        <vt:lpwstr>http://www.redcross.org.nz/</vt:lpwstr>
      </vt:variant>
      <vt:variant>
        <vt:lpwstr/>
      </vt:variant>
      <vt:variant>
        <vt:i4>458767</vt:i4>
      </vt:variant>
      <vt:variant>
        <vt:i4>42</vt:i4>
      </vt:variant>
      <vt:variant>
        <vt:i4>0</vt:i4>
      </vt:variant>
      <vt:variant>
        <vt:i4>5</vt:i4>
      </vt:variant>
      <vt:variant>
        <vt:lpwstr>http://weightmanagement.hiirc.org.nz/</vt:lpwstr>
      </vt:variant>
      <vt:variant>
        <vt:lpwstr/>
      </vt:variant>
      <vt:variant>
        <vt:i4>6553652</vt:i4>
      </vt:variant>
      <vt:variant>
        <vt:i4>39</vt:i4>
      </vt:variant>
      <vt:variant>
        <vt:i4>0</vt:i4>
      </vt:variant>
      <vt:variant>
        <vt:i4>5</vt:i4>
      </vt:variant>
      <vt:variant>
        <vt:lpwstr>http://hps.tki.org.nz/</vt:lpwstr>
      </vt:variant>
      <vt:variant>
        <vt:lpwstr/>
      </vt:variant>
      <vt:variant>
        <vt:i4>8061042</vt:i4>
      </vt:variant>
      <vt:variant>
        <vt:i4>36</vt:i4>
      </vt:variant>
      <vt:variant>
        <vt:i4>0</vt:i4>
      </vt:variant>
      <vt:variant>
        <vt:i4>5</vt:i4>
      </vt:variant>
      <vt:variant>
        <vt:lpwstr>http://www.aimhi.ac.nz/</vt:lpwstr>
      </vt:variant>
      <vt:variant>
        <vt:lpwstr/>
      </vt:variant>
      <vt:variant>
        <vt:i4>7471144</vt:i4>
      </vt:variant>
      <vt:variant>
        <vt:i4>33</vt:i4>
      </vt:variant>
      <vt:variant>
        <vt:i4>0</vt:i4>
      </vt:variant>
      <vt:variant>
        <vt:i4>5</vt:i4>
      </vt:variant>
      <vt:variant>
        <vt:lpwstr>http://www.dpt.org.nz/</vt:lpwstr>
      </vt:variant>
      <vt:variant>
        <vt:lpwstr/>
      </vt:variant>
      <vt:variant>
        <vt:i4>1769563</vt:i4>
      </vt:variant>
      <vt:variant>
        <vt:i4>30</vt:i4>
      </vt:variant>
      <vt:variant>
        <vt:i4>0</vt:i4>
      </vt:variant>
      <vt:variant>
        <vt:i4>5</vt:i4>
      </vt:variant>
      <vt:variant>
        <vt:lpwstr>http://www.moh.govt.nz/healthyeatinghealthyaction</vt:lpwstr>
      </vt:variant>
      <vt:variant>
        <vt:lpwstr/>
      </vt:variant>
      <vt:variant>
        <vt:i4>6750262</vt:i4>
      </vt:variant>
      <vt:variant>
        <vt:i4>27</vt:i4>
      </vt:variant>
      <vt:variant>
        <vt:i4>0</vt:i4>
      </vt:variant>
      <vt:variant>
        <vt:i4>5</vt:i4>
      </vt:variant>
      <vt:variant>
        <vt:lpwstr>http://www.sciencelearn.org.nz/Thinking-Tools/Futures-thinking-tool</vt:lpwstr>
      </vt:variant>
      <vt:variant>
        <vt:lpwstr/>
      </vt:variant>
      <vt:variant>
        <vt:i4>6094890</vt:i4>
      </vt:variant>
      <vt:variant>
        <vt:i4>24</vt:i4>
      </vt:variant>
      <vt:variant>
        <vt:i4>0</vt:i4>
      </vt:variant>
      <vt:variant>
        <vt:i4>5</vt:i4>
      </vt:variant>
      <vt:variant>
        <vt:lpwstr>http://www.diabetes.org.nz/about_diabetes/type_2_diabetes</vt:lpwstr>
      </vt:variant>
      <vt:variant>
        <vt:lpwstr/>
      </vt:variant>
      <vt:variant>
        <vt:i4>393246</vt:i4>
      </vt:variant>
      <vt:variant>
        <vt:i4>21</vt:i4>
      </vt:variant>
      <vt:variant>
        <vt:i4>0</vt:i4>
      </vt:variant>
      <vt:variant>
        <vt:i4>5</vt:i4>
      </vt:variant>
      <vt:variant>
        <vt:lpwstr>http://www.heartfoundation.org.nz/healthy-living/losing-weight/bmi-calculator</vt:lpwstr>
      </vt:variant>
      <vt:variant>
        <vt:lpwstr/>
      </vt:variant>
      <vt:variant>
        <vt:i4>3342449</vt:i4>
      </vt:variant>
      <vt:variant>
        <vt:i4>18</vt:i4>
      </vt:variant>
      <vt:variant>
        <vt:i4>0</vt:i4>
      </vt:variant>
      <vt:variant>
        <vt:i4>5</vt:i4>
      </vt:variant>
      <vt:variant>
        <vt:lpwstr>http://www.nutritionfoundation.org.nz/nutrition-facts/maintaining-a-healthy-bodyweight/children</vt:lpwstr>
      </vt:variant>
      <vt:variant>
        <vt:lpwstr/>
      </vt:variant>
      <vt:variant>
        <vt:i4>7405614</vt:i4>
      </vt:variant>
      <vt:variant>
        <vt:i4>15</vt:i4>
      </vt:variant>
      <vt:variant>
        <vt:i4>0</vt:i4>
      </vt:variant>
      <vt:variant>
        <vt:i4>5</vt:i4>
      </vt:variant>
      <vt:variant>
        <vt:lpwstr>http://www.moh.govt.nz/obesity</vt:lpwstr>
      </vt:variant>
      <vt:variant>
        <vt:lpwstr/>
      </vt:variant>
      <vt:variant>
        <vt:i4>6750262</vt:i4>
      </vt:variant>
      <vt:variant>
        <vt:i4>12</vt:i4>
      </vt:variant>
      <vt:variant>
        <vt:i4>0</vt:i4>
      </vt:variant>
      <vt:variant>
        <vt:i4>5</vt:i4>
      </vt:variant>
      <vt:variant>
        <vt:lpwstr>http://www.sciencelearn.org.nz/Thinking-Tools/Futures-thinking-tool</vt:lpwstr>
      </vt:variant>
      <vt:variant>
        <vt:lpwstr/>
      </vt:variant>
      <vt:variant>
        <vt:i4>7929972</vt:i4>
      </vt:variant>
      <vt:variant>
        <vt:i4>9</vt:i4>
      </vt:variant>
      <vt:variant>
        <vt:i4>0</vt:i4>
      </vt:variant>
      <vt:variant>
        <vt:i4>5</vt:i4>
      </vt:variant>
      <vt:variant>
        <vt:lpwstr/>
      </vt:variant>
      <vt:variant>
        <vt:lpwstr>example</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Futures thinking about obesity</dc:title>
  <dc:creator>Science Learning Hub, The University of Waikato</dc:creator>
  <cp:lastModifiedBy>Vanya Bootham</cp:lastModifiedBy>
  <cp:revision>2</cp:revision>
  <dcterms:created xsi:type="dcterms:W3CDTF">2018-01-23T03:19:00Z</dcterms:created>
  <dcterms:modified xsi:type="dcterms:W3CDTF">2018-01-23T03:19:00Z</dcterms:modified>
</cp:coreProperties>
</file>