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D57" w:rsidRDefault="001A5D57" w:rsidP="001D4347">
      <w:pPr>
        <w:jc w:val="center"/>
        <w:rPr>
          <w:b/>
          <w:color w:val="FF0000"/>
        </w:rPr>
      </w:pPr>
    </w:p>
    <w:p w:rsidR="00ED5B8A" w:rsidRDefault="00ED5B8A" w:rsidP="00931A22"/>
    <w:p w:rsidR="004554F4" w:rsidRPr="00C876E5" w:rsidRDefault="004554F4" w:rsidP="004554F4">
      <w:pPr>
        <w:jc w:val="center"/>
        <w:rPr>
          <w:b/>
          <w:sz w:val="24"/>
        </w:rPr>
      </w:pPr>
      <w:r w:rsidRPr="00C876E5">
        <w:rPr>
          <w:b/>
          <w:sz w:val="24"/>
        </w:rPr>
        <w:t>ACTIVITY:</w:t>
      </w:r>
      <w:r w:rsidR="00A346C8">
        <w:rPr>
          <w:b/>
          <w:sz w:val="24"/>
        </w:rPr>
        <w:t xml:space="preserve"> Something creepy is happening</w:t>
      </w:r>
    </w:p>
    <w:p w:rsidR="004554F4" w:rsidRDefault="004554F4" w:rsidP="004554F4"/>
    <w:p w:rsidR="004554F4" w:rsidRDefault="004554F4"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4554F4" w:rsidRDefault="004554F4"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4554F4" w:rsidRDefault="004554F4" w:rsidP="004554F4">
      <w:pPr>
        <w:pBdr>
          <w:top w:val="single" w:sz="4" w:space="1" w:color="auto"/>
          <w:left w:val="single" w:sz="4" w:space="1" w:color="auto"/>
          <w:bottom w:val="single" w:sz="4" w:space="1" w:color="auto"/>
          <w:right w:val="single" w:sz="4" w:space="1" w:color="auto"/>
        </w:pBdr>
      </w:pPr>
      <w:r>
        <w:t xml:space="preserve">In </w:t>
      </w:r>
      <w:r w:rsidR="009C09F8">
        <w:t>this activity, students explore tectonic movements called slow slips. They plot and interpret a graph using data from an actual event in New Zealand</w:t>
      </w:r>
      <w:r w:rsidR="00A346C8">
        <w:t>.</w:t>
      </w:r>
    </w:p>
    <w:p w:rsidR="00A346C8" w:rsidRPr="00747D4A" w:rsidRDefault="00A346C8" w:rsidP="004554F4">
      <w:pPr>
        <w:pBdr>
          <w:top w:val="single" w:sz="4" w:space="1" w:color="auto"/>
          <w:left w:val="single" w:sz="4" w:space="1" w:color="auto"/>
          <w:bottom w:val="single" w:sz="4" w:space="1" w:color="auto"/>
          <w:right w:val="single" w:sz="4" w:space="1" w:color="auto"/>
        </w:pBdr>
        <w:rPr>
          <w:b/>
        </w:rPr>
      </w:pPr>
    </w:p>
    <w:p w:rsidR="004554F4" w:rsidRPr="00831ACD" w:rsidRDefault="004554F4" w:rsidP="004554F4">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4554F4" w:rsidRDefault="00A346C8"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understand the difference between earthquakes and slow slips</w:t>
      </w:r>
    </w:p>
    <w:p w:rsidR="004554F4" w:rsidRDefault="00B54291"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p</w:t>
      </w:r>
      <w:r w:rsidR="00A346C8">
        <w:t>lot and interpret data on a line graph</w:t>
      </w:r>
    </w:p>
    <w:p w:rsidR="004554F4" w:rsidRPr="00B9405A" w:rsidRDefault="00B54291"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e</w:t>
      </w:r>
      <w:r w:rsidR="00A346C8">
        <w:t>xplain a scientific application of GPS technology</w:t>
      </w:r>
      <w:r>
        <w:t>.</w:t>
      </w:r>
    </w:p>
    <w:p w:rsidR="004554F4" w:rsidRDefault="004554F4" w:rsidP="004554F4"/>
    <w:p w:rsidR="004554F4" w:rsidRPr="00C876E5" w:rsidRDefault="008A2647" w:rsidP="004554F4">
      <w:hyperlink w:anchor="Introduction" w:history="1">
        <w:r w:rsidR="004554F4" w:rsidRPr="00B54291">
          <w:rPr>
            <w:rStyle w:val="Hyperlink"/>
          </w:rPr>
          <w:t>Introduction/background</w:t>
        </w:r>
      </w:hyperlink>
      <w:r w:rsidR="004554F4" w:rsidRPr="00522004">
        <w:t xml:space="preserve"> </w:t>
      </w:r>
    </w:p>
    <w:p w:rsidR="004554F4" w:rsidRDefault="008A2647" w:rsidP="004554F4">
      <w:hyperlink w:anchor="need" w:history="1">
        <w:r w:rsidR="004554F4" w:rsidRPr="00CA4376">
          <w:rPr>
            <w:rStyle w:val="Hyperlink"/>
          </w:rPr>
          <w:t>What you need</w:t>
        </w:r>
      </w:hyperlink>
    </w:p>
    <w:p w:rsidR="00E44862" w:rsidRDefault="008A2647" w:rsidP="004554F4">
      <w:hyperlink w:anchor="do" w:history="1">
        <w:r w:rsidR="00E44862" w:rsidRPr="00B54291">
          <w:rPr>
            <w:rStyle w:val="Hyperlink"/>
          </w:rPr>
          <w:t>What to do</w:t>
        </w:r>
      </w:hyperlink>
    </w:p>
    <w:p w:rsidR="00E44862" w:rsidRDefault="008A2647" w:rsidP="004554F4">
      <w:hyperlink w:anchor="discussion" w:history="1">
        <w:r w:rsidR="00E44862" w:rsidRPr="00B54291">
          <w:rPr>
            <w:rStyle w:val="Hyperlink"/>
          </w:rPr>
          <w:t>Discussion questions</w:t>
        </w:r>
      </w:hyperlink>
    </w:p>
    <w:p w:rsidR="00E44862" w:rsidRPr="00B54291" w:rsidRDefault="00E44862" w:rsidP="004554F4">
      <w:r w:rsidRPr="00B54291">
        <w:t xml:space="preserve">Student </w:t>
      </w:r>
      <w:r w:rsidR="00B54291" w:rsidRPr="00B54291">
        <w:t xml:space="preserve">handout: </w:t>
      </w:r>
      <w:hyperlink w:anchor="handout" w:history="1">
        <w:r w:rsidR="00B54291" w:rsidRPr="00B54291">
          <w:rPr>
            <w:rStyle w:val="Hyperlink"/>
          </w:rPr>
          <w:t xml:space="preserve">A slow slip near </w:t>
        </w:r>
        <w:proofErr w:type="spellStart"/>
        <w:r w:rsidR="00B54291" w:rsidRPr="00B54291">
          <w:rPr>
            <w:rStyle w:val="Hyperlink"/>
          </w:rPr>
          <w:t>Kapiti</w:t>
        </w:r>
        <w:proofErr w:type="spellEnd"/>
      </w:hyperlink>
    </w:p>
    <w:p w:rsidR="004554F4" w:rsidRDefault="008A2647" w:rsidP="004554F4">
      <w:hyperlink w:anchor="answers" w:history="1">
        <w:r w:rsidR="00854821" w:rsidRPr="00854821">
          <w:rPr>
            <w:rStyle w:val="Hyperlink"/>
          </w:rPr>
          <w:t xml:space="preserve">A slow slip near </w:t>
        </w:r>
        <w:proofErr w:type="spellStart"/>
        <w:r w:rsidR="00854821" w:rsidRPr="00854821">
          <w:rPr>
            <w:rStyle w:val="Hyperlink"/>
          </w:rPr>
          <w:t>Kapiti</w:t>
        </w:r>
        <w:proofErr w:type="spellEnd"/>
        <w:r w:rsidR="00854821" w:rsidRPr="00854821">
          <w:rPr>
            <w:rStyle w:val="Hyperlink"/>
          </w:rPr>
          <w:t xml:space="preserve"> – answers</w:t>
        </w:r>
      </w:hyperlink>
    </w:p>
    <w:p w:rsidR="00854821" w:rsidRDefault="00854821" w:rsidP="004554F4"/>
    <w:p w:rsidR="004554F4" w:rsidRPr="00B02A70" w:rsidRDefault="004554F4" w:rsidP="004554F4">
      <w:pPr>
        <w:rPr>
          <w:b/>
        </w:rPr>
      </w:pPr>
      <w:bookmarkStart w:id="0" w:name="Introduction"/>
      <w:bookmarkEnd w:id="0"/>
      <w:r w:rsidRPr="00B02A70">
        <w:rPr>
          <w:b/>
        </w:rPr>
        <w:t>Introduction/background</w:t>
      </w:r>
    </w:p>
    <w:p w:rsidR="00B54291" w:rsidRDefault="00B54291" w:rsidP="001D5040">
      <w:pPr>
        <w:pStyle w:val="NormalWeb"/>
        <w:shd w:val="clear" w:color="auto" w:fill="FFFFFF"/>
        <w:spacing w:before="0" w:beforeAutospacing="0" w:after="0" w:afterAutospacing="0" w:line="240" w:lineRule="auto"/>
        <w:jc w:val="left"/>
        <w:rPr>
          <w:rFonts w:ascii="Verdana" w:hAnsi="Verdana"/>
          <w:sz w:val="20"/>
          <w:szCs w:val="20"/>
        </w:rPr>
      </w:pPr>
    </w:p>
    <w:p w:rsidR="001F7584" w:rsidRPr="001F7584" w:rsidRDefault="001F7584" w:rsidP="001D5040">
      <w:pPr>
        <w:pStyle w:val="NormalWeb"/>
        <w:shd w:val="clear" w:color="auto" w:fill="FFFFFF"/>
        <w:spacing w:before="0" w:beforeAutospacing="0" w:after="0" w:afterAutospacing="0" w:line="240" w:lineRule="auto"/>
        <w:jc w:val="left"/>
        <w:rPr>
          <w:rFonts w:ascii="Verdana" w:hAnsi="Verdana"/>
          <w:sz w:val="20"/>
          <w:szCs w:val="20"/>
        </w:rPr>
      </w:pPr>
      <w:r w:rsidRPr="001F7584">
        <w:rPr>
          <w:rFonts w:ascii="Verdana" w:hAnsi="Verdana"/>
          <w:sz w:val="20"/>
          <w:szCs w:val="20"/>
        </w:rPr>
        <w:t xml:space="preserve">Slow slip events have only been detected </w:t>
      </w:r>
      <w:r>
        <w:rPr>
          <w:rFonts w:ascii="Verdana" w:hAnsi="Verdana"/>
          <w:sz w:val="20"/>
          <w:szCs w:val="20"/>
        </w:rPr>
        <w:t xml:space="preserve">relatively </w:t>
      </w:r>
      <w:r w:rsidRPr="001F7584">
        <w:rPr>
          <w:rFonts w:ascii="Verdana" w:hAnsi="Verdana"/>
          <w:sz w:val="20"/>
          <w:szCs w:val="20"/>
        </w:rPr>
        <w:t>recently</w:t>
      </w:r>
      <w:r w:rsidR="00B54291">
        <w:rPr>
          <w:rFonts w:ascii="Verdana" w:hAnsi="Verdana"/>
          <w:sz w:val="20"/>
          <w:szCs w:val="20"/>
        </w:rPr>
        <w:t>,</w:t>
      </w:r>
      <w:r w:rsidRPr="001F7584">
        <w:rPr>
          <w:rFonts w:ascii="Verdana" w:hAnsi="Verdana"/>
          <w:sz w:val="20"/>
          <w:szCs w:val="20"/>
        </w:rPr>
        <w:t xml:space="preserve"> and New Zealand scientists are at the forefront of studying them. They can be tricky for students to understand as they involve </w:t>
      </w:r>
      <w:r w:rsidR="009C09F8">
        <w:rPr>
          <w:rFonts w:ascii="Verdana" w:hAnsi="Verdana"/>
          <w:sz w:val="20"/>
          <w:szCs w:val="20"/>
        </w:rPr>
        <w:t xml:space="preserve">very </w:t>
      </w:r>
      <w:r w:rsidRPr="001F7584">
        <w:rPr>
          <w:rFonts w:ascii="Verdana" w:hAnsi="Verdana"/>
          <w:sz w:val="20"/>
          <w:szCs w:val="20"/>
        </w:rPr>
        <w:t>small movements</w:t>
      </w:r>
      <w:r w:rsidR="009C09F8">
        <w:rPr>
          <w:rFonts w:ascii="Verdana" w:hAnsi="Verdana"/>
          <w:sz w:val="20"/>
          <w:szCs w:val="20"/>
        </w:rPr>
        <w:t>,</w:t>
      </w:r>
      <w:r w:rsidRPr="001F7584">
        <w:rPr>
          <w:rFonts w:ascii="Verdana" w:hAnsi="Verdana"/>
          <w:sz w:val="20"/>
          <w:szCs w:val="20"/>
        </w:rPr>
        <w:t xml:space="preserve"> but they are a fascinating extension study for students who have a</w:t>
      </w:r>
      <w:r>
        <w:rPr>
          <w:rFonts w:ascii="Verdana" w:hAnsi="Verdana"/>
          <w:sz w:val="20"/>
          <w:szCs w:val="20"/>
        </w:rPr>
        <w:t>n</w:t>
      </w:r>
      <w:r w:rsidRPr="001F7584">
        <w:rPr>
          <w:rFonts w:ascii="Verdana" w:hAnsi="Verdana"/>
          <w:sz w:val="20"/>
          <w:szCs w:val="20"/>
        </w:rPr>
        <w:t xml:space="preserve"> </w:t>
      </w:r>
      <w:r>
        <w:rPr>
          <w:rFonts w:ascii="Verdana" w:hAnsi="Verdana"/>
          <w:sz w:val="20"/>
          <w:szCs w:val="20"/>
        </w:rPr>
        <w:t>understanding of</w:t>
      </w:r>
      <w:r w:rsidRPr="001F7584">
        <w:rPr>
          <w:rFonts w:ascii="Verdana" w:hAnsi="Verdana"/>
          <w:sz w:val="20"/>
          <w:szCs w:val="20"/>
        </w:rPr>
        <w:t xml:space="preserve"> the more </w:t>
      </w:r>
      <w:proofErr w:type="spellStart"/>
      <w:r w:rsidRPr="001F7584">
        <w:rPr>
          <w:rFonts w:ascii="Verdana" w:hAnsi="Verdana"/>
          <w:sz w:val="20"/>
          <w:szCs w:val="20"/>
        </w:rPr>
        <w:t>well known</w:t>
      </w:r>
      <w:proofErr w:type="spellEnd"/>
      <w:r w:rsidRPr="001F7584">
        <w:rPr>
          <w:rFonts w:ascii="Verdana" w:hAnsi="Verdana"/>
          <w:sz w:val="20"/>
          <w:szCs w:val="20"/>
        </w:rPr>
        <w:t xml:space="preserve"> form of earthquakes. </w:t>
      </w:r>
    </w:p>
    <w:p w:rsidR="001F7584" w:rsidRDefault="001F7584" w:rsidP="001D5040">
      <w:pPr>
        <w:pStyle w:val="NormalWeb"/>
        <w:shd w:val="clear" w:color="auto" w:fill="FFFFFF"/>
        <w:spacing w:before="0" w:beforeAutospacing="0" w:after="0" w:afterAutospacing="0" w:line="240" w:lineRule="auto"/>
        <w:jc w:val="left"/>
      </w:pPr>
    </w:p>
    <w:p w:rsidR="00E56A5E" w:rsidRDefault="00467C67" w:rsidP="001D5040">
      <w:pPr>
        <w:pStyle w:val="NormalWeb"/>
        <w:shd w:val="clear" w:color="auto" w:fill="FFFFFF"/>
        <w:spacing w:before="0" w:beforeAutospacing="0" w:after="0" w:afterAutospacing="0" w:line="240" w:lineRule="auto"/>
        <w:jc w:val="left"/>
        <w:rPr>
          <w:rFonts w:ascii="Verdana" w:hAnsi="Verdana" w:cs="Arial"/>
          <w:sz w:val="20"/>
          <w:szCs w:val="20"/>
        </w:rPr>
      </w:pPr>
      <w:r>
        <w:rPr>
          <w:rFonts w:ascii="Verdana" w:hAnsi="Verdana" w:cs="Arial"/>
          <w:sz w:val="20"/>
          <w:szCs w:val="20"/>
        </w:rPr>
        <w:t>In summary, t</w:t>
      </w:r>
      <w:r w:rsidR="001D5040" w:rsidRPr="00724712">
        <w:rPr>
          <w:rFonts w:ascii="Verdana" w:hAnsi="Verdana" w:cs="Arial"/>
          <w:sz w:val="20"/>
          <w:szCs w:val="20"/>
        </w:rPr>
        <w:t xml:space="preserve">he Pacific </w:t>
      </w:r>
      <w:r w:rsidR="00522004" w:rsidRPr="00724712">
        <w:rPr>
          <w:rFonts w:ascii="Verdana" w:hAnsi="Verdana" w:cs="Arial"/>
          <w:sz w:val="20"/>
          <w:szCs w:val="20"/>
        </w:rPr>
        <w:t xml:space="preserve">tectonic </w:t>
      </w:r>
      <w:r w:rsidR="001D5040" w:rsidRPr="00724712">
        <w:rPr>
          <w:rFonts w:ascii="Verdana" w:hAnsi="Verdana" w:cs="Arial"/>
          <w:sz w:val="20"/>
          <w:szCs w:val="20"/>
        </w:rPr>
        <w:t xml:space="preserve">plate </w:t>
      </w:r>
      <w:r>
        <w:rPr>
          <w:rFonts w:ascii="Verdana" w:hAnsi="Verdana" w:cs="Arial"/>
          <w:sz w:val="20"/>
          <w:szCs w:val="20"/>
        </w:rPr>
        <w:t>‘</w:t>
      </w:r>
      <w:r w:rsidR="001F7584">
        <w:rPr>
          <w:rFonts w:ascii="Verdana" w:hAnsi="Verdana" w:cs="Arial"/>
          <w:sz w:val="20"/>
          <w:szCs w:val="20"/>
        </w:rPr>
        <w:t>sticks</w:t>
      </w:r>
      <w:r>
        <w:rPr>
          <w:rFonts w:ascii="Verdana" w:hAnsi="Verdana" w:cs="Arial"/>
          <w:sz w:val="20"/>
          <w:szCs w:val="20"/>
        </w:rPr>
        <w:t>’</w:t>
      </w:r>
      <w:r w:rsidR="001D5040" w:rsidRPr="00724712">
        <w:rPr>
          <w:rFonts w:ascii="Verdana" w:hAnsi="Verdana" w:cs="Arial"/>
          <w:sz w:val="20"/>
          <w:szCs w:val="20"/>
        </w:rPr>
        <w:t xml:space="preserve"> </w:t>
      </w:r>
      <w:r>
        <w:rPr>
          <w:rFonts w:ascii="Verdana" w:hAnsi="Verdana" w:cs="Arial"/>
          <w:sz w:val="20"/>
          <w:szCs w:val="20"/>
        </w:rPr>
        <w:t xml:space="preserve">to the Australian plate </w:t>
      </w:r>
      <w:r w:rsidR="00522004" w:rsidRPr="00724712">
        <w:rPr>
          <w:rFonts w:ascii="Verdana" w:hAnsi="Verdana" w:cs="Arial"/>
          <w:sz w:val="20"/>
          <w:szCs w:val="20"/>
        </w:rPr>
        <w:t xml:space="preserve">as it dives down </w:t>
      </w:r>
      <w:r w:rsidR="001D5040" w:rsidRPr="00724712">
        <w:rPr>
          <w:rFonts w:ascii="Verdana" w:hAnsi="Verdana" w:cs="Arial"/>
          <w:sz w:val="20"/>
          <w:szCs w:val="20"/>
        </w:rPr>
        <w:t>under</w:t>
      </w:r>
      <w:r>
        <w:rPr>
          <w:rFonts w:ascii="Verdana" w:hAnsi="Verdana" w:cs="Arial"/>
          <w:sz w:val="20"/>
          <w:szCs w:val="20"/>
        </w:rPr>
        <w:t xml:space="preserve"> </w:t>
      </w:r>
      <w:r w:rsidR="001D5040" w:rsidRPr="00724712">
        <w:rPr>
          <w:rFonts w:ascii="Verdana" w:hAnsi="Verdana" w:cs="Arial"/>
          <w:sz w:val="20"/>
          <w:szCs w:val="20"/>
        </w:rPr>
        <w:t>the North Island</w:t>
      </w:r>
      <w:r>
        <w:rPr>
          <w:rFonts w:ascii="Verdana" w:hAnsi="Verdana" w:cs="Arial"/>
          <w:sz w:val="20"/>
          <w:szCs w:val="20"/>
        </w:rPr>
        <w:t xml:space="preserve"> of New Zealand</w:t>
      </w:r>
      <w:r w:rsidR="00522004" w:rsidRPr="00724712">
        <w:rPr>
          <w:rFonts w:ascii="Verdana" w:hAnsi="Verdana" w:cs="Arial"/>
          <w:sz w:val="20"/>
          <w:szCs w:val="20"/>
        </w:rPr>
        <w:t>, pushing the Australian plate to the west and causing stress to build up in the ‘stuck’ zone</w:t>
      </w:r>
      <w:r w:rsidR="001D5040" w:rsidRPr="00724712">
        <w:rPr>
          <w:rFonts w:ascii="Verdana" w:hAnsi="Verdana" w:cs="Arial"/>
          <w:sz w:val="20"/>
          <w:szCs w:val="20"/>
        </w:rPr>
        <w:t xml:space="preserve">. </w:t>
      </w:r>
      <w:r w:rsidR="00522004" w:rsidRPr="00724712">
        <w:rPr>
          <w:rFonts w:ascii="Verdana" w:hAnsi="Verdana" w:cs="Arial"/>
          <w:sz w:val="20"/>
          <w:szCs w:val="20"/>
        </w:rPr>
        <w:t>Occasionally</w:t>
      </w:r>
      <w:r w:rsidR="00B54291">
        <w:rPr>
          <w:rFonts w:ascii="Verdana" w:hAnsi="Verdana" w:cs="Arial"/>
          <w:sz w:val="20"/>
          <w:szCs w:val="20"/>
        </w:rPr>
        <w:t>,</w:t>
      </w:r>
      <w:r w:rsidR="001D5040" w:rsidRPr="00724712">
        <w:rPr>
          <w:rFonts w:ascii="Verdana" w:hAnsi="Verdana" w:cs="Arial"/>
          <w:sz w:val="20"/>
          <w:szCs w:val="20"/>
        </w:rPr>
        <w:t xml:space="preserve"> this stress gets released as an earthquake that we can feel</w:t>
      </w:r>
      <w:r w:rsidR="00522004" w:rsidRPr="00724712">
        <w:rPr>
          <w:rFonts w:ascii="Verdana" w:hAnsi="Verdana" w:cs="Arial"/>
          <w:sz w:val="20"/>
          <w:szCs w:val="20"/>
        </w:rPr>
        <w:t xml:space="preserve"> </w:t>
      </w:r>
      <w:r w:rsidR="001D5040" w:rsidRPr="00724712">
        <w:rPr>
          <w:rFonts w:ascii="Verdana" w:hAnsi="Verdana" w:cs="Arial"/>
          <w:sz w:val="20"/>
          <w:szCs w:val="20"/>
        </w:rPr>
        <w:t xml:space="preserve">or at least that shows up on a seismograph. As the Pacific plate gets deeper, it gets warmer and softer and </w:t>
      </w:r>
      <w:r w:rsidR="00522004" w:rsidRPr="00724712">
        <w:rPr>
          <w:rFonts w:ascii="Verdana" w:hAnsi="Verdana" w:cs="Arial"/>
          <w:sz w:val="20"/>
          <w:szCs w:val="20"/>
        </w:rPr>
        <w:t>becomes less</w:t>
      </w:r>
      <w:r w:rsidR="001D5040" w:rsidRPr="00724712">
        <w:rPr>
          <w:rFonts w:ascii="Verdana" w:hAnsi="Verdana" w:cs="Arial"/>
          <w:sz w:val="20"/>
          <w:szCs w:val="20"/>
        </w:rPr>
        <w:t xml:space="preserve"> stuck</w:t>
      </w:r>
      <w:r w:rsidR="00522004" w:rsidRPr="00724712">
        <w:rPr>
          <w:rFonts w:ascii="Verdana" w:hAnsi="Verdana" w:cs="Arial"/>
          <w:sz w:val="20"/>
          <w:szCs w:val="20"/>
        </w:rPr>
        <w:t>, and t</w:t>
      </w:r>
      <w:r w:rsidR="001D5040" w:rsidRPr="00724712">
        <w:rPr>
          <w:rFonts w:ascii="Verdana" w:hAnsi="Verdana" w:cs="Arial"/>
          <w:sz w:val="20"/>
          <w:szCs w:val="20"/>
        </w:rPr>
        <w:t xml:space="preserve">he two plates start to </w:t>
      </w:r>
      <w:r w:rsidR="00522004" w:rsidRPr="00724712">
        <w:rPr>
          <w:rFonts w:ascii="Verdana" w:hAnsi="Verdana" w:cs="Arial"/>
          <w:sz w:val="20"/>
          <w:szCs w:val="20"/>
        </w:rPr>
        <w:t>move more freely</w:t>
      </w:r>
      <w:r w:rsidR="001D5040" w:rsidRPr="00724712">
        <w:rPr>
          <w:rFonts w:ascii="Verdana" w:hAnsi="Verdana" w:cs="Arial"/>
          <w:sz w:val="20"/>
          <w:szCs w:val="20"/>
        </w:rPr>
        <w:t xml:space="preserve"> past each other</w:t>
      </w:r>
      <w:r w:rsidR="00522004" w:rsidRPr="00724712">
        <w:rPr>
          <w:rFonts w:ascii="Verdana" w:hAnsi="Verdana" w:cs="Arial"/>
          <w:sz w:val="20"/>
          <w:szCs w:val="20"/>
        </w:rPr>
        <w:t>. T</w:t>
      </w:r>
      <w:r w:rsidR="001D5040" w:rsidRPr="00724712">
        <w:rPr>
          <w:rFonts w:ascii="Verdana" w:hAnsi="Verdana" w:cs="Arial"/>
          <w:sz w:val="20"/>
          <w:szCs w:val="20"/>
        </w:rPr>
        <w:t xml:space="preserve">he Australian plate may </w:t>
      </w:r>
      <w:r w:rsidR="00522004" w:rsidRPr="00724712">
        <w:rPr>
          <w:rFonts w:ascii="Verdana" w:hAnsi="Verdana" w:cs="Arial"/>
          <w:sz w:val="20"/>
          <w:szCs w:val="20"/>
        </w:rPr>
        <w:t xml:space="preserve">even </w:t>
      </w:r>
      <w:r w:rsidR="001D5040" w:rsidRPr="00724712">
        <w:rPr>
          <w:rFonts w:ascii="Verdana" w:hAnsi="Verdana" w:cs="Arial"/>
          <w:sz w:val="20"/>
          <w:szCs w:val="20"/>
        </w:rPr>
        <w:t xml:space="preserve">spring back </w:t>
      </w:r>
      <w:r w:rsidR="00522004" w:rsidRPr="00724712">
        <w:rPr>
          <w:rFonts w:ascii="Verdana" w:hAnsi="Verdana" w:cs="Arial"/>
          <w:sz w:val="20"/>
          <w:szCs w:val="20"/>
        </w:rPr>
        <w:t xml:space="preserve">gently </w:t>
      </w:r>
      <w:r>
        <w:rPr>
          <w:rFonts w:ascii="Verdana" w:hAnsi="Verdana" w:cs="Arial"/>
          <w:sz w:val="20"/>
          <w:szCs w:val="20"/>
        </w:rPr>
        <w:t>deep</w:t>
      </w:r>
      <w:r w:rsidR="009C09F8">
        <w:rPr>
          <w:rFonts w:ascii="Verdana" w:hAnsi="Verdana" w:cs="Arial"/>
          <w:sz w:val="20"/>
          <w:szCs w:val="20"/>
        </w:rPr>
        <w:t xml:space="preserve"> underground,</w:t>
      </w:r>
      <w:r w:rsidR="001D5040" w:rsidRPr="00724712">
        <w:rPr>
          <w:rFonts w:ascii="Verdana" w:hAnsi="Verdana" w:cs="Arial"/>
          <w:sz w:val="20"/>
          <w:szCs w:val="20"/>
        </w:rPr>
        <w:t xml:space="preserve"> </w:t>
      </w:r>
      <w:r w:rsidR="009C09F8">
        <w:rPr>
          <w:rFonts w:ascii="Verdana" w:hAnsi="Verdana" w:cs="Arial"/>
          <w:sz w:val="20"/>
          <w:szCs w:val="20"/>
        </w:rPr>
        <w:t>causing</w:t>
      </w:r>
      <w:r w:rsidR="001D5040" w:rsidRPr="00724712">
        <w:rPr>
          <w:rFonts w:ascii="Verdana" w:hAnsi="Verdana" w:cs="Arial"/>
          <w:sz w:val="20"/>
          <w:szCs w:val="20"/>
        </w:rPr>
        <w:t xml:space="preserve"> </w:t>
      </w:r>
      <w:r w:rsidR="00522004" w:rsidRPr="00724712">
        <w:rPr>
          <w:rFonts w:ascii="Verdana" w:hAnsi="Verdana" w:cs="Arial"/>
          <w:sz w:val="20"/>
          <w:szCs w:val="20"/>
        </w:rPr>
        <w:t xml:space="preserve">movement </w:t>
      </w:r>
      <w:r w:rsidR="009C09F8">
        <w:rPr>
          <w:rFonts w:ascii="Verdana" w:hAnsi="Verdana" w:cs="Arial"/>
          <w:sz w:val="20"/>
          <w:szCs w:val="20"/>
        </w:rPr>
        <w:t xml:space="preserve">that </w:t>
      </w:r>
      <w:r w:rsidR="00522004" w:rsidRPr="00724712">
        <w:rPr>
          <w:rFonts w:ascii="Verdana" w:hAnsi="Verdana" w:cs="Arial"/>
          <w:sz w:val="20"/>
          <w:szCs w:val="20"/>
        </w:rPr>
        <w:t xml:space="preserve">can be transferred to the surface in </w:t>
      </w:r>
      <w:r w:rsidR="001D5040" w:rsidRPr="00724712">
        <w:rPr>
          <w:rFonts w:ascii="Verdana" w:hAnsi="Verdana" w:cs="Arial"/>
          <w:sz w:val="20"/>
          <w:szCs w:val="20"/>
        </w:rPr>
        <w:t xml:space="preserve">what </w:t>
      </w:r>
      <w:r w:rsidR="00522004" w:rsidRPr="00724712">
        <w:rPr>
          <w:rFonts w:ascii="Verdana" w:hAnsi="Verdana" w:cs="Arial"/>
          <w:sz w:val="20"/>
          <w:szCs w:val="20"/>
        </w:rPr>
        <w:t>are called</w:t>
      </w:r>
      <w:r w:rsidR="001D5040" w:rsidRPr="00724712">
        <w:rPr>
          <w:rFonts w:ascii="Verdana" w:hAnsi="Verdana" w:cs="Arial"/>
          <w:sz w:val="20"/>
          <w:szCs w:val="20"/>
        </w:rPr>
        <w:t xml:space="preserve"> slow slips</w:t>
      </w:r>
      <w:r w:rsidR="00522004" w:rsidRPr="00724712">
        <w:rPr>
          <w:rFonts w:ascii="Verdana" w:hAnsi="Verdana" w:cs="Arial"/>
          <w:sz w:val="20"/>
          <w:szCs w:val="20"/>
        </w:rPr>
        <w:t>, which do not register on seismographs</w:t>
      </w:r>
      <w:r w:rsidR="009C09F8">
        <w:rPr>
          <w:rFonts w:ascii="Verdana" w:hAnsi="Verdana" w:cs="Arial"/>
          <w:sz w:val="20"/>
          <w:szCs w:val="20"/>
        </w:rPr>
        <w:t xml:space="preserve">. Ground movement during an earthquake is normally </w:t>
      </w:r>
      <w:r w:rsidR="009C09F8" w:rsidRPr="009C09F8">
        <w:rPr>
          <w:rFonts w:ascii="Verdana" w:hAnsi="Verdana" w:cs="Arial"/>
          <w:sz w:val="20"/>
          <w:szCs w:val="20"/>
        </w:rPr>
        <w:t>measured</w:t>
      </w:r>
      <w:r w:rsidR="00233FCF" w:rsidRPr="009C09F8">
        <w:rPr>
          <w:rFonts w:ascii="Verdana" w:hAnsi="Verdana" w:cs="Arial"/>
          <w:sz w:val="22"/>
          <w:szCs w:val="22"/>
        </w:rPr>
        <w:t xml:space="preserve"> </w:t>
      </w:r>
      <w:r w:rsidR="009C09F8" w:rsidRPr="009C09F8">
        <w:rPr>
          <w:rFonts w:ascii="Verdana" w:hAnsi="Verdana" w:cs="Arial"/>
          <w:sz w:val="20"/>
          <w:szCs w:val="20"/>
        </w:rPr>
        <w:t xml:space="preserve">in </w:t>
      </w:r>
      <w:proofErr w:type="spellStart"/>
      <w:r w:rsidR="009C09F8" w:rsidRPr="009C09F8">
        <w:rPr>
          <w:rFonts w:ascii="Verdana" w:hAnsi="Verdana" w:cs="Arial"/>
          <w:sz w:val="20"/>
          <w:szCs w:val="20"/>
        </w:rPr>
        <w:t>metres</w:t>
      </w:r>
      <w:proofErr w:type="spellEnd"/>
      <w:r w:rsidR="009C09F8" w:rsidRPr="009C09F8">
        <w:rPr>
          <w:rFonts w:ascii="Verdana" w:hAnsi="Verdana" w:cs="Arial"/>
          <w:sz w:val="20"/>
          <w:szCs w:val="20"/>
        </w:rPr>
        <w:t xml:space="preserve"> per second</w:t>
      </w:r>
      <w:r w:rsidR="009C09F8">
        <w:rPr>
          <w:rFonts w:ascii="Verdana" w:hAnsi="Verdana" w:cs="Arial"/>
          <w:sz w:val="20"/>
          <w:szCs w:val="20"/>
        </w:rPr>
        <w:t>, whereas during slow slips</w:t>
      </w:r>
      <w:r w:rsidR="00B54291">
        <w:rPr>
          <w:rFonts w:ascii="Verdana" w:hAnsi="Verdana" w:cs="Arial"/>
          <w:sz w:val="20"/>
          <w:szCs w:val="20"/>
        </w:rPr>
        <w:t>,</w:t>
      </w:r>
      <w:r w:rsidR="009C09F8">
        <w:rPr>
          <w:rFonts w:ascii="Verdana" w:hAnsi="Verdana" w:cs="Arial"/>
          <w:sz w:val="20"/>
          <w:szCs w:val="20"/>
        </w:rPr>
        <w:t xml:space="preserve"> the ground only moves a few </w:t>
      </w:r>
      <w:proofErr w:type="spellStart"/>
      <w:r w:rsidR="009C09F8">
        <w:rPr>
          <w:rFonts w:ascii="Verdana" w:hAnsi="Verdana" w:cs="Arial"/>
          <w:sz w:val="20"/>
          <w:szCs w:val="20"/>
        </w:rPr>
        <w:t>millimetr</w:t>
      </w:r>
      <w:r w:rsidR="00B54291">
        <w:rPr>
          <w:rFonts w:ascii="Verdana" w:hAnsi="Verdana" w:cs="Arial"/>
          <w:sz w:val="20"/>
          <w:szCs w:val="20"/>
        </w:rPr>
        <w:t>e</w:t>
      </w:r>
      <w:r w:rsidR="009C09F8">
        <w:rPr>
          <w:rFonts w:ascii="Verdana" w:hAnsi="Verdana" w:cs="Arial"/>
          <w:sz w:val="20"/>
          <w:szCs w:val="20"/>
        </w:rPr>
        <w:t>s</w:t>
      </w:r>
      <w:proofErr w:type="spellEnd"/>
      <w:r w:rsidR="009C09F8">
        <w:rPr>
          <w:rFonts w:ascii="Verdana" w:hAnsi="Verdana" w:cs="Arial"/>
          <w:sz w:val="20"/>
          <w:szCs w:val="20"/>
        </w:rPr>
        <w:t xml:space="preserve"> over </w:t>
      </w:r>
      <w:r w:rsidR="00E56A5E">
        <w:rPr>
          <w:rFonts w:ascii="Verdana" w:hAnsi="Verdana" w:cs="Arial"/>
          <w:sz w:val="20"/>
          <w:szCs w:val="20"/>
        </w:rPr>
        <w:t>a week or even a year</w:t>
      </w:r>
      <w:r w:rsidR="00E56A5E" w:rsidRPr="00E26F22">
        <w:rPr>
          <w:rFonts w:ascii="Verdana" w:hAnsi="Verdana" w:cs="Arial"/>
          <w:sz w:val="20"/>
          <w:szCs w:val="20"/>
        </w:rPr>
        <w:t xml:space="preserve">. </w:t>
      </w:r>
      <w:r w:rsidR="00E26F22" w:rsidRPr="00E26F22">
        <w:rPr>
          <w:rFonts w:ascii="Verdana" w:hAnsi="Verdana" w:cs="Arial"/>
          <w:sz w:val="20"/>
          <w:szCs w:val="20"/>
        </w:rPr>
        <w:t>If the stress released during a year-lo</w:t>
      </w:r>
      <w:r w:rsidR="00E26F22">
        <w:rPr>
          <w:rFonts w:ascii="Verdana" w:hAnsi="Verdana" w:cs="Arial"/>
          <w:sz w:val="20"/>
          <w:szCs w:val="20"/>
        </w:rPr>
        <w:t>ng slow slip was released all at once</w:t>
      </w:r>
      <w:r w:rsidR="00B54291">
        <w:rPr>
          <w:rFonts w:ascii="Verdana" w:hAnsi="Verdana" w:cs="Arial"/>
          <w:sz w:val="20"/>
          <w:szCs w:val="20"/>
        </w:rPr>
        <w:t>,</w:t>
      </w:r>
      <w:r w:rsidR="00E26F22">
        <w:rPr>
          <w:rFonts w:ascii="Verdana" w:hAnsi="Verdana" w:cs="Arial"/>
          <w:sz w:val="20"/>
          <w:szCs w:val="20"/>
        </w:rPr>
        <w:t xml:space="preserve"> it might produce a magnitude 7 earthquake.</w:t>
      </w:r>
    </w:p>
    <w:p w:rsidR="00E26F22" w:rsidRDefault="00E26F22" w:rsidP="001D5040">
      <w:pPr>
        <w:pStyle w:val="NormalWeb"/>
        <w:shd w:val="clear" w:color="auto" w:fill="FFFFFF"/>
        <w:spacing w:before="0" w:beforeAutospacing="0" w:after="0" w:afterAutospacing="0" w:line="240" w:lineRule="auto"/>
        <w:jc w:val="left"/>
        <w:rPr>
          <w:rFonts w:ascii="Verdana" w:hAnsi="Verdana" w:cs="Arial"/>
          <w:sz w:val="20"/>
          <w:szCs w:val="20"/>
        </w:rPr>
      </w:pPr>
    </w:p>
    <w:p w:rsidR="001F7584" w:rsidRDefault="00E56A5E" w:rsidP="001D5040">
      <w:pPr>
        <w:pStyle w:val="NormalWeb"/>
        <w:shd w:val="clear" w:color="auto" w:fill="FFFFFF"/>
        <w:spacing w:before="0" w:beforeAutospacing="0" w:after="0" w:afterAutospacing="0" w:line="240" w:lineRule="auto"/>
        <w:jc w:val="left"/>
        <w:rPr>
          <w:rFonts w:ascii="Verdana" w:hAnsi="Verdana" w:cs="Arial"/>
          <w:sz w:val="20"/>
          <w:szCs w:val="20"/>
        </w:rPr>
      </w:pPr>
      <w:r>
        <w:rPr>
          <w:rFonts w:ascii="Verdana" w:hAnsi="Verdana" w:cs="Arial"/>
          <w:sz w:val="20"/>
          <w:szCs w:val="20"/>
        </w:rPr>
        <w:t>The Pacific plate is pushing the Australian plate westwards by about 30</w:t>
      </w:r>
      <w:r w:rsidR="00B54291">
        <w:rPr>
          <w:rFonts w:ascii="Verdana" w:hAnsi="Verdana" w:cs="Arial"/>
          <w:sz w:val="20"/>
          <w:szCs w:val="20"/>
        </w:rPr>
        <w:t xml:space="preserve"> </w:t>
      </w:r>
      <w:r>
        <w:rPr>
          <w:rFonts w:ascii="Verdana" w:hAnsi="Verdana" w:cs="Arial"/>
          <w:sz w:val="20"/>
          <w:szCs w:val="20"/>
        </w:rPr>
        <w:t xml:space="preserve">mm a year. During some slow slips, limited areas of the surface of the Australian plate may move eastwards a few </w:t>
      </w:r>
      <w:proofErr w:type="spellStart"/>
      <w:r>
        <w:rPr>
          <w:rFonts w:ascii="Verdana" w:hAnsi="Verdana" w:cs="Arial"/>
          <w:sz w:val="20"/>
          <w:szCs w:val="20"/>
        </w:rPr>
        <w:t>millimetr</w:t>
      </w:r>
      <w:r w:rsidR="00B54291">
        <w:rPr>
          <w:rFonts w:ascii="Verdana" w:hAnsi="Verdana" w:cs="Arial"/>
          <w:sz w:val="20"/>
          <w:szCs w:val="20"/>
        </w:rPr>
        <w:t>e</w:t>
      </w:r>
      <w:r>
        <w:rPr>
          <w:rFonts w:ascii="Verdana" w:hAnsi="Verdana" w:cs="Arial"/>
          <w:sz w:val="20"/>
          <w:szCs w:val="20"/>
        </w:rPr>
        <w:t>s</w:t>
      </w:r>
      <w:proofErr w:type="spellEnd"/>
      <w:r>
        <w:rPr>
          <w:rFonts w:ascii="Verdana" w:hAnsi="Verdana" w:cs="Arial"/>
          <w:sz w:val="20"/>
          <w:szCs w:val="20"/>
        </w:rPr>
        <w:t xml:space="preserve"> over a few days or weeks. Other slow slips are detected only as a slowing of the normal westward movement over periods up to about a year.</w:t>
      </w:r>
    </w:p>
    <w:p w:rsidR="00E56A5E" w:rsidRDefault="00E56A5E" w:rsidP="001D5040">
      <w:pPr>
        <w:pStyle w:val="NormalWeb"/>
        <w:shd w:val="clear" w:color="auto" w:fill="FFFFFF"/>
        <w:spacing w:before="0" w:beforeAutospacing="0" w:after="0" w:afterAutospacing="0" w:line="240" w:lineRule="auto"/>
        <w:jc w:val="left"/>
        <w:rPr>
          <w:rFonts w:cs="Arial"/>
        </w:rPr>
      </w:pPr>
    </w:p>
    <w:p w:rsidR="001D5040" w:rsidRPr="001F7584" w:rsidRDefault="001F7584" w:rsidP="001D5040">
      <w:pPr>
        <w:pStyle w:val="NormalWeb"/>
        <w:shd w:val="clear" w:color="auto" w:fill="FFFFFF"/>
        <w:spacing w:before="0" w:beforeAutospacing="0" w:after="0" w:afterAutospacing="0" w:line="240" w:lineRule="auto"/>
        <w:jc w:val="left"/>
        <w:rPr>
          <w:rFonts w:ascii="Verdana" w:hAnsi="Verdana" w:cs="Arial"/>
          <w:sz w:val="20"/>
          <w:szCs w:val="20"/>
        </w:rPr>
      </w:pPr>
      <w:r w:rsidRPr="001F7584">
        <w:rPr>
          <w:rFonts w:ascii="Verdana" w:hAnsi="Verdana" w:cs="Arial"/>
          <w:sz w:val="20"/>
          <w:szCs w:val="20"/>
        </w:rPr>
        <w:t xml:space="preserve">It </w:t>
      </w:r>
      <w:r w:rsidR="00F15B88">
        <w:rPr>
          <w:rFonts w:ascii="Verdana" w:hAnsi="Verdana" w:cs="Arial"/>
          <w:sz w:val="20"/>
          <w:szCs w:val="20"/>
        </w:rPr>
        <w:t>may</w:t>
      </w:r>
      <w:r w:rsidRPr="001F7584">
        <w:rPr>
          <w:rFonts w:ascii="Verdana" w:hAnsi="Verdana" w:cs="Arial"/>
          <w:sz w:val="20"/>
          <w:szCs w:val="20"/>
        </w:rPr>
        <w:t xml:space="preserve"> be hard for </w:t>
      </w:r>
      <w:r w:rsidR="00F15B88">
        <w:rPr>
          <w:rFonts w:ascii="Verdana" w:hAnsi="Verdana" w:cs="Arial"/>
          <w:sz w:val="20"/>
          <w:szCs w:val="20"/>
        </w:rPr>
        <w:t>students</w:t>
      </w:r>
      <w:r w:rsidRPr="001F7584">
        <w:rPr>
          <w:rFonts w:ascii="Verdana" w:hAnsi="Verdana" w:cs="Arial"/>
          <w:sz w:val="20"/>
          <w:szCs w:val="20"/>
        </w:rPr>
        <w:t xml:space="preserve"> to understand the </w:t>
      </w:r>
      <w:r w:rsidR="00F15B88">
        <w:rPr>
          <w:rFonts w:ascii="Verdana" w:hAnsi="Verdana" w:cs="Arial"/>
          <w:sz w:val="20"/>
          <w:szCs w:val="20"/>
        </w:rPr>
        <w:t xml:space="preserve">small slip movements </w:t>
      </w:r>
      <w:r w:rsidRPr="001F7584">
        <w:rPr>
          <w:rFonts w:ascii="Verdana" w:hAnsi="Verdana" w:cs="Arial"/>
          <w:sz w:val="20"/>
          <w:szCs w:val="20"/>
        </w:rPr>
        <w:t>involved</w:t>
      </w:r>
      <w:r w:rsidR="00F15B88">
        <w:rPr>
          <w:rFonts w:ascii="Verdana" w:hAnsi="Verdana" w:cs="Arial"/>
          <w:sz w:val="20"/>
          <w:szCs w:val="20"/>
        </w:rPr>
        <w:t>,</w:t>
      </w:r>
      <w:r w:rsidRPr="001F7584">
        <w:rPr>
          <w:rFonts w:ascii="Verdana" w:hAnsi="Verdana" w:cs="Arial"/>
          <w:sz w:val="20"/>
          <w:szCs w:val="20"/>
        </w:rPr>
        <w:t xml:space="preserve"> but they </w:t>
      </w:r>
      <w:r w:rsidR="00F15B88">
        <w:rPr>
          <w:rFonts w:ascii="Verdana" w:hAnsi="Verdana" w:cs="Arial"/>
          <w:sz w:val="20"/>
          <w:szCs w:val="20"/>
        </w:rPr>
        <w:t>should</w:t>
      </w:r>
      <w:r w:rsidRPr="001F7584">
        <w:rPr>
          <w:rFonts w:ascii="Verdana" w:hAnsi="Verdana" w:cs="Arial"/>
          <w:sz w:val="20"/>
          <w:szCs w:val="20"/>
        </w:rPr>
        <w:t xml:space="preserve"> be able to understand about plates sticking or sliding past each other. Talking about stuck plates acting like two parts of Velcro sticking together is a good idea – they will understand the violent movement that will occur when the two parts are suddenly pulled apart</w:t>
      </w:r>
      <w:r w:rsidR="0013596C">
        <w:rPr>
          <w:rFonts w:ascii="Verdana" w:hAnsi="Verdana" w:cs="Arial"/>
          <w:sz w:val="20"/>
          <w:szCs w:val="20"/>
        </w:rPr>
        <w:t xml:space="preserve"> sidewa</w:t>
      </w:r>
      <w:r w:rsidR="00B54291">
        <w:rPr>
          <w:rFonts w:ascii="Verdana" w:hAnsi="Verdana" w:cs="Arial"/>
          <w:sz w:val="20"/>
          <w:szCs w:val="20"/>
        </w:rPr>
        <w:t>y</w:t>
      </w:r>
      <w:r w:rsidR="00E56A5E">
        <w:rPr>
          <w:rFonts w:ascii="Verdana" w:hAnsi="Verdana" w:cs="Arial"/>
          <w:sz w:val="20"/>
          <w:szCs w:val="20"/>
        </w:rPr>
        <w:t>s</w:t>
      </w:r>
      <w:r w:rsidRPr="001F7584">
        <w:rPr>
          <w:rFonts w:ascii="Verdana" w:hAnsi="Verdana" w:cs="Arial"/>
          <w:sz w:val="20"/>
          <w:szCs w:val="20"/>
        </w:rPr>
        <w:t>. The slow-slip movement is a bit like if the</w:t>
      </w:r>
      <w:r w:rsidR="00B54291">
        <w:rPr>
          <w:rFonts w:ascii="Verdana" w:hAnsi="Verdana" w:cs="Arial"/>
          <w:sz w:val="20"/>
          <w:szCs w:val="20"/>
        </w:rPr>
        <w:t xml:space="preserve">re was </w:t>
      </w:r>
      <w:r w:rsidRPr="001F7584">
        <w:rPr>
          <w:rFonts w:ascii="Verdana" w:hAnsi="Verdana" w:cs="Arial"/>
          <w:sz w:val="20"/>
          <w:szCs w:val="20"/>
        </w:rPr>
        <w:t>playdough between the plates – there would be very slow movement.</w:t>
      </w:r>
    </w:p>
    <w:p w:rsidR="001D5040" w:rsidRDefault="001D5040" w:rsidP="001D5040">
      <w:pPr>
        <w:tabs>
          <w:tab w:val="left" w:pos="2745"/>
        </w:tabs>
        <w:rPr>
          <w:rFonts w:cs="Arial"/>
        </w:rPr>
      </w:pPr>
    </w:p>
    <w:p w:rsidR="001F7584" w:rsidRDefault="00F15B88" w:rsidP="001F7584">
      <w:pPr>
        <w:tabs>
          <w:tab w:val="left" w:pos="2745"/>
        </w:tabs>
      </w:pPr>
      <w:r>
        <w:t xml:space="preserve">As a consideration of the nature of science, encourage students to talk about how slow slips are studied. This could include </w:t>
      </w:r>
      <w:r w:rsidR="00322810">
        <w:t xml:space="preserve">investigating what GPS is and how it is used </w:t>
      </w:r>
      <w:r>
        <w:t xml:space="preserve">to </w:t>
      </w:r>
      <w:r w:rsidR="00322810">
        <w:t>tell us</w:t>
      </w:r>
      <w:r>
        <w:t xml:space="preserve"> that slow slip events have occurred even when we can’t feel them. Discuss the international nature of the </w:t>
      </w:r>
      <w:r w:rsidR="00E264DA">
        <w:t>investigations – slow slips, like more familiar earthquakes, do not respect international boundaries, so scientists collaborate to study them.</w:t>
      </w:r>
    </w:p>
    <w:p w:rsidR="00E264DA" w:rsidRDefault="00E56A5E" w:rsidP="001F7584">
      <w:pPr>
        <w:tabs>
          <w:tab w:val="left" w:pos="2745"/>
        </w:tabs>
        <w:rPr>
          <w:b/>
        </w:rPr>
      </w:pPr>
      <w:r>
        <w:rPr>
          <w:b/>
        </w:rPr>
        <w:br w:type="page"/>
      </w:r>
      <w:bookmarkStart w:id="1" w:name="need"/>
      <w:bookmarkEnd w:id="1"/>
      <w:r w:rsidR="00E264DA">
        <w:rPr>
          <w:b/>
        </w:rPr>
        <w:lastRenderedPageBreak/>
        <w:t>What you need</w:t>
      </w:r>
    </w:p>
    <w:p w:rsidR="00B54291" w:rsidRDefault="00B54291" w:rsidP="00B54291"/>
    <w:p w:rsidR="00B54291" w:rsidRDefault="00BB62AB" w:rsidP="00E264DA">
      <w:pPr>
        <w:numPr>
          <w:ilvl w:val="0"/>
          <w:numId w:val="6"/>
        </w:numPr>
      </w:pPr>
      <w:r>
        <w:t xml:space="preserve">Access to the </w:t>
      </w:r>
      <w:r w:rsidR="008B06F6">
        <w:t xml:space="preserve">article </w:t>
      </w:r>
      <w:hyperlink r:id="rId7" w:history="1">
        <w:r w:rsidR="00B54291" w:rsidRPr="008B06F6">
          <w:rPr>
            <w:rStyle w:val="Hyperlink"/>
          </w:rPr>
          <w:t>What are slow slips?</w:t>
        </w:r>
      </w:hyperlink>
    </w:p>
    <w:p w:rsidR="00E264DA" w:rsidRDefault="00B54291" w:rsidP="00E264DA">
      <w:pPr>
        <w:numPr>
          <w:ilvl w:val="0"/>
          <w:numId w:val="6"/>
        </w:numPr>
      </w:pPr>
      <w:r>
        <w:t>C</w:t>
      </w:r>
      <w:r w:rsidR="00E264DA">
        <w:t xml:space="preserve">opies of </w:t>
      </w:r>
      <w:r>
        <w:t xml:space="preserve">the student handout </w:t>
      </w:r>
      <w:hyperlink w:anchor="handout" w:history="1">
        <w:r w:rsidRPr="00B54291">
          <w:rPr>
            <w:rStyle w:val="Hyperlink"/>
          </w:rPr>
          <w:t xml:space="preserve">A slow slip near </w:t>
        </w:r>
        <w:proofErr w:type="spellStart"/>
        <w:r w:rsidRPr="00B54291">
          <w:rPr>
            <w:rStyle w:val="Hyperlink"/>
          </w:rPr>
          <w:t>Kapiti</w:t>
        </w:r>
        <w:proofErr w:type="spellEnd"/>
      </w:hyperlink>
    </w:p>
    <w:p w:rsidR="00071C27" w:rsidRDefault="00071C27" w:rsidP="00071C27"/>
    <w:p w:rsidR="00071C27" w:rsidRPr="00071C27" w:rsidRDefault="00071C27" w:rsidP="00071C27">
      <w:pPr>
        <w:rPr>
          <w:b/>
        </w:rPr>
      </w:pPr>
      <w:bookmarkStart w:id="2" w:name="do"/>
      <w:bookmarkEnd w:id="2"/>
      <w:r w:rsidRPr="00071C27">
        <w:rPr>
          <w:b/>
        </w:rPr>
        <w:t>What to do</w:t>
      </w:r>
    </w:p>
    <w:p w:rsidR="00B54291" w:rsidRPr="00B54291" w:rsidRDefault="00B54291" w:rsidP="00B54291"/>
    <w:p w:rsidR="008B06F6" w:rsidRDefault="00071C27" w:rsidP="00071C27">
      <w:pPr>
        <w:numPr>
          <w:ilvl w:val="0"/>
          <w:numId w:val="16"/>
        </w:numPr>
      </w:pPr>
      <w:r>
        <w:rPr>
          <w:rFonts w:cs="Arial"/>
        </w:rPr>
        <w:t xml:space="preserve">Make sure students are familiar with material in </w:t>
      </w:r>
      <w:r w:rsidRPr="00507FDF">
        <w:rPr>
          <w:rFonts w:cs="Arial"/>
        </w:rPr>
        <w:t>the article</w:t>
      </w:r>
      <w:r>
        <w:rPr>
          <w:rFonts w:cs="Arial"/>
        </w:rPr>
        <w:t xml:space="preserve"> </w:t>
      </w:r>
      <w:hyperlink r:id="rId8" w:history="1">
        <w:proofErr w:type="gramStart"/>
        <w:r w:rsidR="008B06F6" w:rsidRPr="008B06F6">
          <w:rPr>
            <w:rStyle w:val="Hyperlink"/>
          </w:rPr>
          <w:t>What</w:t>
        </w:r>
        <w:proofErr w:type="gramEnd"/>
        <w:r w:rsidR="008B06F6" w:rsidRPr="008B06F6">
          <w:rPr>
            <w:rStyle w:val="Hyperlink"/>
          </w:rPr>
          <w:t xml:space="preserve"> are slow slips?</w:t>
        </w:r>
      </w:hyperlink>
      <w:r w:rsidR="008B06F6">
        <w:t xml:space="preserve"> </w:t>
      </w:r>
      <w:r>
        <w:t>a</w:t>
      </w:r>
      <w:r w:rsidRPr="001F7584">
        <w:t>nd</w:t>
      </w:r>
      <w:r>
        <w:t xml:space="preserve"> the two links at the bottom of it.</w:t>
      </w:r>
    </w:p>
    <w:p w:rsidR="008B06F6" w:rsidRDefault="008B06F6" w:rsidP="008B06F6"/>
    <w:p w:rsidR="00071C27" w:rsidRDefault="008B06F6" w:rsidP="00071C27">
      <w:pPr>
        <w:numPr>
          <w:ilvl w:val="0"/>
          <w:numId w:val="16"/>
        </w:numPr>
      </w:pPr>
      <w:r>
        <w:t xml:space="preserve">Hand out copies of the student handout </w:t>
      </w:r>
      <w:hyperlink w:anchor="handout" w:history="1">
        <w:r w:rsidRPr="00B54291">
          <w:rPr>
            <w:rStyle w:val="Hyperlink"/>
          </w:rPr>
          <w:t xml:space="preserve">A slow slip near </w:t>
        </w:r>
        <w:proofErr w:type="spellStart"/>
        <w:r w:rsidRPr="00B54291">
          <w:rPr>
            <w:rStyle w:val="Hyperlink"/>
          </w:rPr>
          <w:t>Kapiti</w:t>
        </w:r>
        <w:proofErr w:type="spellEnd"/>
      </w:hyperlink>
      <w:r>
        <w:t xml:space="preserve"> and have s</w:t>
      </w:r>
      <w:r w:rsidR="00071C27">
        <w:t>tudents work in pairs to complete the activity.</w:t>
      </w:r>
    </w:p>
    <w:p w:rsidR="00E264DA" w:rsidRDefault="00E264DA" w:rsidP="001F7584">
      <w:pPr>
        <w:tabs>
          <w:tab w:val="left" w:pos="2745"/>
        </w:tabs>
        <w:rPr>
          <w:b/>
        </w:rPr>
      </w:pPr>
    </w:p>
    <w:p w:rsidR="00E56A5E" w:rsidRDefault="00E56A5E" w:rsidP="00E56A5E">
      <w:pPr>
        <w:rPr>
          <w:b/>
        </w:rPr>
      </w:pPr>
      <w:bookmarkStart w:id="3" w:name="discussion"/>
      <w:bookmarkEnd w:id="3"/>
      <w:r w:rsidRPr="00E264DA">
        <w:rPr>
          <w:b/>
        </w:rPr>
        <w:t>Discussion questions</w:t>
      </w:r>
      <w:bookmarkStart w:id="4" w:name="_GoBack"/>
      <w:bookmarkEnd w:id="4"/>
    </w:p>
    <w:p w:rsidR="00E56A5E" w:rsidRPr="00FB6C1F" w:rsidRDefault="00E56A5E" w:rsidP="00071C27">
      <w:pPr>
        <w:rPr>
          <w:rFonts w:cs="Arial"/>
        </w:rPr>
      </w:pPr>
    </w:p>
    <w:p w:rsidR="00B54291" w:rsidRPr="007673A8" w:rsidRDefault="00B54291" w:rsidP="008B06F6">
      <w:pPr>
        <w:numPr>
          <w:ilvl w:val="0"/>
          <w:numId w:val="18"/>
        </w:numPr>
        <w:rPr>
          <w:rFonts w:cs="Arial"/>
        </w:rPr>
      </w:pPr>
      <w:r w:rsidRPr="007673A8">
        <w:rPr>
          <w:rFonts w:cs="Arial"/>
        </w:rPr>
        <w:t>What is a slow slip event, and in what ways is one different to an earthquake?</w:t>
      </w:r>
      <w:r w:rsidR="008B06F6">
        <w:rPr>
          <w:rFonts w:cs="Arial"/>
        </w:rPr>
        <w:t xml:space="preserve"> (</w:t>
      </w:r>
      <w:r>
        <w:rPr>
          <w:rFonts w:cs="Arial"/>
        </w:rPr>
        <w:t>Encourage students to describe a slow slip in their own words.</w:t>
      </w:r>
      <w:r w:rsidR="008B06F6">
        <w:rPr>
          <w:rFonts w:cs="Arial"/>
        </w:rPr>
        <w:t>)</w:t>
      </w:r>
    </w:p>
    <w:p w:rsidR="00B54291" w:rsidRPr="007673A8" w:rsidRDefault="00B54291" w:rsidP="008B06F6">
      <w:pPr>
        <w:numPr>
          <w:ilvl w:val="0"/>
          <w:numId w:val="18"/>
        </w:numPr>
        <w:rPr>
          <w:rFonts w:cs="Arial"/>
        </w:rPr>
      </w:pPr>
      <w:r w:rsidRPr="007673A8">
        <w:rPr>
          <w:rFonts w:cs="Arial"/>
        </w:rPr>
        <w:t xml:space="preserve">How fast does the ground move during a slow slip? </w:t>
      </w:r>
      <w:r>
        <w:rPr>
          <w:rFonts w:cs="Arial"/>
        </w:rPr>
        <w:t>How fast</w:t>
      </w:r>
      <w:r w:rsidRPr="007673A8">
        <w:rPr>
          <w:rFonts w:cs="Arial"/>
        </w:rPr>
        <w:t xml:space="preserve"> does the ground move during an earthquake?</w:t>
      </w:r>
      <w:r w:rsidR="008B06F6">
        <w:rPr>
          <w:rFonts w:cs="Arial"/>
        </w:rPr>
        <w:t xml:space="preserve"> ( </w:t>
      </w:r>
      <w:r>
        <w:rPr>
          <w:rFonts w:cs="Arial"/>
        </w:rPr>
        <w:tab/>
        <w:t xml:space="preserve">In the </w:t>
      </w:r>
      <w:proofErr w:type="spellStart"/>
      <w:r>
        <w:rPr>
          <w:rFonts w:cs="Arial"/>
        </w:rPr>
        <w:t>Kapiti</w:t>
      </w:r>
      <w:proofErr w:type="spellEnd"/>
      <w:r>
        <w:rPr>
          <w:rFonts w:cs="Arial"/>
        </w:rPr>
        <w:t xml:space="preserve"> case, 20</w:t>
      </w:r>
      <w:r w:rsidR="008B06F6">
        <w:rPr>
          <w:rFonts w:cs="Arial"/>
        </w:rPr>
        <w:t xml:space="preserve"> </w:t>
      </w:r>
      <w:r>
        <w:rPr>
          <w:rFonts w:cs="Arial"/>
        </w:rPr>
        <w:t>mm a year. A slow slip near Gisborne in 2002 moved up to 30</w:t>
      </w:r>
      <w:r w:rsidR="008B06F6">
        <w:rPr>
          <w:rFonts w:cs="Arial"/>
        </w:rPr>
        <w:t xml:space="preserve"> </w:t>
      </w:r>
      <w:r>
        <w:rPr>
          <w:rFonts w:cs="Arial"/>
        </w:rPr>
        <w:t xml:space="preserve">mm in </w:t>
      </w:r>
      <w:r w:rsidR="008B06F6">
        <w:rPr>
          <w:rFonts w:cs="Arial"/>
        </w:rPr>
        <w:t>10</w:t>
      </w:r>
      <w:r>
        <w:rPr>
          <w:rFonts w:cs="Arial"/>
        </w:rPr>
        <w:t xml:space="preserve"> days, another in the </w:t>
      </w:r>
      <w:proofErr w:type="spellStart"/>
      <w:r>
        <w:rPr>
          <w:rFonts w:cs="Arial"/>
        </w:rPr>
        <w:t>Manawat</w:t>
      </w:r>
      <w:r w:rsidR="008B06F6">
        <w:rPr>
          <w:rFonts w:cs="Arial"/>
        </w:rPr>
        <w:t>ū</w:t>
      </w:r>
      <w:proofErr w:type="spellEnd"/>
      <w:r>
        <w:rPr>
          <w:rFonts w:cs="Arial"/>
        </w:rPr>
        <w:t xml:space="preserve"> region in 2004</w:t>
      </w:r>
      <w:r w:rsidR="008B06F6">
        <w:rPr>
          <w:rFonts w:cs="Arial"/>
        </w:rPr>
        <w:t>–2005</w:t>
      </w:r>
      <w:r>
        <w:rPr>
          <w:rFonts w:cs="Arial"/>
        </w:rPr>
        <w:t xml:space="preserve"> moved up to 30</w:t>
      </w:r>
      <w:r w:rsidR="008B06F6">
        <w:rPr>
          <w:rFonts w:cs="Arial"/>
        </w:rPr>
        <w:t xml:space="preserve"> </w:t>
      </w:r>
      <w:r>
        <w:rPr>
          <w:rFonts w:cs="Arial"/>
        </w:rPr>
        <w:t>mm over 18 months. Compare this to a ground movement of many metres per second during an earthquake</w:t>
      </w:r>
      <w:r w:rsidR="008B06F6">
        <w:rPr>
          <w:rFonts w:cs="Arial"/>
        </w:rPr>
        <w:t xml:space="preserve"> and s</w:t>
      </w:r>
      <w:r>
        <w:rPr>
          <w:rFonts w:cs="Arial"/>
        </w:rPr>
        <w:t>tress how unusually slow the ground surface moves during a slow slip compared to an earthquake.</w:t>
      </w:r>
      <w:r w:rsidR="008B06F6">
        <w:rPr>
          <w:rFonts w:cs="Arial"/>
        </w:rPr>
        <w:t>)</w:t>
      </w:r>
      <w:r>
        <w:rPr>
          <w:rFonts w:cs="Arial"/>
        </w:rPr>
        <w:t xml:space="preserve"> </w:t>
      </w:r>
    </w:p>
    <w:p w:rsidR="00B54291" w:rsidRDefault="00B54291" w:rsidP="008B06F6">
      <w:pPr>
        <w:numPr>
          <w:ilvl w:val="0"/>
          <w:numId w:val="18"/>
        </w:numPr>
        <w:rPr>
          <w:rFonts w:cs="Arial"/>
        </w:rPr>
      </w:pPr>
      <w:r w:rsidRPr="007673A8">
        <w:rPr>
          <w:rFonts w:cs="Arial"/>
        </w:rPr>
        <w:t>Why is GPS used to track slow slip event</w:t>
      </w:r>
      <w:r>
        <w:rPr>
          <w:rFonts w:cs="Arial"/>
        </w:rPr>
        <w:t>s</w:t>
      </w:r>
      <w:r w:rsidRPr="007673A8">
        <w:rPr>
          <w:rFonts w:cs="Arial"/>
        </w:rPr>
        <w:t>?</w:t>
      </w:r>
      <w:r w:rsidR="008B06F6">
        <w:rPr>
          <w:rFonts w:cs="Arial"/>
        </w:rPr>
        <w:t xml:space="preserve"> (</w:t>
      </w:r>
      <w:r>
        <w:rPr>
          <w:rFonts w:cs="Arial"/>
        </w:rPr>
        <w:t>Slow slips do not register on seismographs. GPS</w:t>
      </w:r>
      <w:r w:rsidRPr="007A5193">
        <w:rPr>
          <w:rFonts w:cs="Arial"/>
        </w:rPr>
        <w:t xml:space="preserve"> </w:t>
      </w:r>
      <w:r w:rsidRPr="00FB6C1F">
        <w:rPr>
          <w:rFonts w:cs="Arial"/>
        </w:rPr>
        <w:t xml:space="preserve">can measure the </w:t>
      </w:r>
      <w:r w:rsidRPr="006B1BC7">
        <w:rPr>
          <w:rFonts w:cs="Arial"/>
        </w:rPr>
        <w:t>direction</w:t>
      </w:r>
      <w:r w:rsidRPr="00FB6C1F">
        <w:rPr>
          <w:rFonts w:cs="Arial"/>
        </w:rPr>
        <w:t xml:space="preserve"> of very small movements in the ground over long periods of time.</w:t>
      </w:r>
      <w:r>
        <w:rPr>
          <w:rFonts w:cs="Arial"/>
        </w:rPr>
        <w:t xml:space="preserve"> The </w:t>
      </w:r>
      <w:r w:rsidR="008B06F6">
        <w:rPr>
          <w:rFonts w:cs="Arial"/>
        </w:rPr>
        <w:t>c</w:t>
      </w:r>
      <w:r>
        <w:rPr>
          <w:rFonts w:cs="Arial"/>
        </w:rPr>
        <w:t>ontinuous GPS scientists use is more accurate than the GPS available in everyday hand-held devices.</w:t>
      </w:r>
      <w:r w:rsidR="008B06F6">
        <w:rPr>
          <w:rFonts w:cs="Arial"/>
        </w:rPr>
        <w:t>)</w:t>
      </w:r>
    </w:p>
    <w:p w:rsidR="00B54291" w:rsidRDefault="00B54291" w:rsidP="008B06F6">
      <w:pPr>
        <w:numPr>
          <w:ilvl w:val="0"/>
          <w:numId w:val="18"/>
        </w:numPr>
        <w:rPr>
          <w:rFonts w:cs="Arial"/>
        </w:rPr>
      </w:pPr>
      <w:proofErr w:type="spellStart"/>
      <w:r>
        <w:rPr>
          <w:rFonts w:cs="Arial"/>
        </w:rPr>
        <w:t>Paek</w:t>
      </w:r>
      <w:r w:rsidR="00EF07E4">
        <w:rPr>
          <w:rFonts w:cs="Arial"/>
        </w:rPr>
        <w:t>ā</w:t>
      </w:r>
      <w:r>
        <w:rPr>
          <w:rFonts w:cs="Arial"/>
        </w:rPr>
        <w:t>k</w:t>
      </w:r>
      <w:r w:rsidR="00EF07E4">
        <w:rPr>
          <w:rFonts w:cs="Arial"/>
        </w:rPr>
        <w:t>ā</w:t>
      </w:r>
      <w:r>
        <w:rPr>
          <w:rFonts w:cs="Arial"/>
        </w:rPr>
        <w:t>riki</w:t>
      </w:r>
      <w:proofErr w:type="spellEnd"/>
      <w:r>
        <w:rPr>
          <w:rFonts w:cs="Arial"/>
        </w:rPr>
        <w:t xml:space="preserve"> is only about 40</w:t>
      </w:r>
      <w:r w:rsidR="008B06F6">
        <w:rPr>
          <w:rFonts w:cs="Arial"/>
        </w:rPr>
        <w:t xml:space="preserve"> </w:t>
      </w:r>
      <w:r>
        <w:rPr>
          <w:rFonts w:cs="Arial"/>
        </w:rPr>
        <w:t xml:space="preserve">km from Wellington, but it experienced a slow slip </w:t>
      </w:r>
      <w:r w:rsidRPr="002F6F25">
        <w:rPr>
          <w:rFonts w:cs="Arial"/>
          <w:color w:val="000000"/>
        </w:rPr>
        <w:t>event</w:t>
      </w:r>
      <w:r>
        <w:rPr>
          <w:rFonts w:cs="Arial"/>
        </w:rPr>
        <w:t xml:space="preserve"> while Wellington only recorded normal tectonic movement. No other GPS recording stations in the North Island picked up unusual movement in the same period. What does this tell us about the size of the area that the slow slip covered? </w:t>
      </w:r>
      <w:r w:rsidR="008B06F6">
        <w:rPr>
          <w:rFonts w:cs="Arial"/>
        </w:rPr>
        <w:t>(</w:t>
      </w:r>
      <w:r>
        <w:rPr>
          <w:rFonts w:cs="Arial"/>
        </w:rPr>
        <w:t>The area of the slow slip at the surface is relatively small.</w:t>
      </w:r>
      <w:r w:rsidR="008B06F6">
        <w:rPr>
          <w:rFonts w:cs="Arial"/>
        </w:rPr>
        <w:t>)</w:t>
      </w:r>
    </w:p>
    <w:p w:rsidR="00B54291" w:rsidRPr="00FB6C1F" w:rsidRDefault="00B54291" w:rsidP="008B06F6">
      <w:pPr>
        <w:numPr>
          <w:ilvl w:val="0"/>
          <w:numId w:val="18"/>
        </w:numPr>
        <w:rPr>
          <w:rFonts w:cs="Arial"/>
        </w:rPr>
      </w:pPr>
      <w:r>
        <w:rPr>
          <w:rFonts w:cs="Arial"/>
        </w:rPr>
        <w:t xml:space="preserve">Several small swarms of earthquakes of less than magnitude 5 were felt in the </w:t>
      </w:r>
      <w:proofErr w:type="spellStart"/>
      <w:r>
        <w:rPr>
          <w:rFonts w:cs="Arial"/>
        </w:rPr>
        <w:t>Kapiti</w:t>
      </w:r>
      <w:proofErr w:type="spellEnd"/>
      <w:r>
        <w:rPr>
          <w:rFonts w:cs="Arial"/>
        </w:rPr>
        <w:t xml:space="preserve"> region through 2004 and early 2005. Do you think these could have been connected to the slow slip?</w:t>
      </w:r>
      <w:r w:rsidR="008B06F6">
        <w:rPr>
          <w:rFonts w:cs="Arial"/>
        </w:rPr>
        <w:t xml:space="preserve"> (</w:t>
      </w:r>
      <w:r w:rsidRPr="00FB6C1F">
        <w:rPr>
          <w:rFonts w:cs="Arial"/>
        </w:rPr>
        <w:t xml:space="preserve">The gradual slipping </w:t>
      </w:r>
      <w:r>
        <w:rPr>
          <w:rFonts w:cs="Arial"/>
        </w:rPr>
        <w:t xml:space="preserve">in the deep </w:t>
      </w:r>
      <w:r w:rsidR="008B06F6">
        <w:rPr>
          <w:rFonts w:cs="Arial"/>
        </w:rPr>
        <w:t>‘</w:t>
      </w:r>
      <w:r>
        <w:rPr>
          <w:rFonts w:cs="Arial"/>
        </w:rPr>
        <w:t>slip</w:t>
      </w:r>
      <w:r w:rsidRPr="00FB6C1F">
        <w:rPr>
          <w:rFonts w:cs="Arial"/>
        </w:rPr>
        <w:t xml:space="preserve"> zone</w:t>
      </w:r>
      <w:r w:rsidR="008B06F6">
        <w:rPr>
          <w:rFonts w:cs="Arial"/>
        </w:rPr>
        <w:t>’</w:t>
      </w:r>
      <w:r w:rsidRPr="00FB6C1F">
        <w:rPr>
          <w:rFonts w:cs="Arial"/>
        </w:rPr>
        <w:t xml:space="preserve"> may pull on the </w:t>
      </w:r>
      <w:r>
        <w:rPr>
          <w:rFonts w:cs="Arial"/>
        </w:rPr>
        <w:t xml:space="preserve">shallower </w:t>
      </w:r>
      <w:r w:rsidR="008B06F6">
        <w:rPr>
          <w:rFonts w:cs="Arial"/>
        </w:rPr>
        <w:t>‘</w:t>
      </w:r>
      <w:r w:rsidRPr="00FB6C1F">
        <w:rPr>
          <w:rFonts w:cs="Arial"/>
        </w:rPr>
        <w:t>stuck zone</w:t>
      </w:r>
      <w:r w:rsidR="008B06F6">
        <w:rPr>
          <w:rFonts w:cs="Arial"/>
        </w:rPr>
        <w:t>’</w:t>
      </w:r>
      <w:r w:rsidRPr="00FB6C1F">
        <w:rPr>
          <w:rFonts w:cs="Arial"/>
        </w:rPr>
        <w:t xml:space="preserve"> so that the tension </w:t>
      </w:r>
      <w:r>
        <w:rPr>
          <w:rFonts w:cs="Arial"/>
        </w:rPr>
        <w:t>is</w:t>
      </w:r>
      <w:r w:rsidRPr="00FB6C1F">
        <w:rPr>
          <w:rFonts w:cs="Arial"/>
        </w:rPr>
        <w:t xml:space="preserve"> released </w:t>
      </w:r>
      <w:r>
        <w:rPr>
          <w:rFonts w:cs="Arial"/>
        </w:rPr>
        <w:t>through earthquakes</w:t>
      </w:r>
      <w:r w:rsidRPr="00FB6C1F">
        <w:rPr>
          <w:rFonts w:cs="Arial"/>
        </w:rPr>
        <w:t>.</w:t>
      </w:r>
      <w:r w:rsidR="008B06F6">
        <w:rPr>
          <w:rFonts w:cs="Arial"/>
        </w:rPr>
        <w:t>)</w:t>
      </w:r>
      <w:r w:rsidRPr="00FB6C1F">
        <w:rPr>
          <w:rFonts w:cs="Arial"/>
        </w:rPr>
        <w:br/>
      </w:r>
    </w:p>
    <w:p w:rsidR="00791108" w:rsidRPr="00B54291" w:rsidRDefault="00322810" w:rsidP="00B54291">
      <w:pPr>
        <w:ind w:left="-28"/>
        <w:rPr>
          <w:b/>
        </w:rPr>
      </w:pPr>
      <w:r>
        <w:br w:type="page"/>
      </w:r>
      <w:bookmarkStart w:id="5" w:name="handout"/>
      <w:bookmarkEnd w:id="5"/>
      <w:r w:rsidR="00791108" w:rsidRPr="00B54291">
        <w:rPr>
          <w:b/>
        </w:rPr>
        <w:lastRenderedPageBreak/>
        <w:t xml:space="preserve">Student </w:t>
      </w:r>
      <w:r w:rsidR="00B54291" w:rsidRPr="00B54291">
        <w:rPr>
          <w:b/>
        </w:rPr>
        <w:t xml:space="preserve">handout: </w:t>
      </w:r>
      <w:r w:rsidRPr="00B54291">
        <w:rPr>
          <w:b/>
        </w:rPr>
        <w:t xml:space="preserve">A slow slip near </w:t>
      </w:r>
      <w:proofErr w:type="spellStart"/>
      <w:r w:rsidRPr="00B54291">
        <w:rPr>
          <w:b/>
        </w:rPr>
        <w:t>Kapiti</w:t>
      </w:r>
      <w:proofErr w:type="spellEnd"/>
      <w:r w:rsidRPr="00B54291">
        <w:rPr>
          <w:b/>
        </w:rPr>
        <w:t xml:space="preserve"> </w:t>
      </w:r>
    </w:p>
    <w:p w:rsidR="00B54291" w:rsidRDefault="00B54291" w:rsidP="00791108">
      <w:pPr>
        <w:rPr>
          <w:rFonts w:cs="Arial"/>
        </w:rPr>
      </w:pPr>
    </w:p>
    <w:p w:rsidR="00791108" w:rsidRDefault="00791108" w:rsidP="00791108">
      <w:pPr>
        <w:rPr>
          <w:rFonts w:cs="Arial"/>
        </w:rPr>
      </w:pPr>
      <w:r>
        <w:rPr>
          <w:rFonts w:cs="Arial"/>
        </w:rPr>
        <w:t>A few years ago</w:t>
      </w:r>
      <w:r w:rsidR="008B06F6">
        <w:rPr>
          <w:rFonts w:cs="Arial"/>
        </w:rPr>
        <w:t>,</w:t>
      </w:r>
      <w:r>
        <w:rPr>
          <w:rFonts w:cs="Arial"/>
        </w:rPr>
        <w:t xml:space="preserve"> a GPS site </w:t>
      </w:r>
      <w:r w:rsidR="00EC1D78">
        <w:rPr>
          <w:rFonts w:cs="Arial"/>
        </w:rPr>
        <w:t xml:space="preserve">in the lower North Island </w:t>
      </w:r>
      <w:r>
        <w:rPr>
          <w:rFonts w:cs="Arial"/>
        </w:rPr>
        <w:t xml:space="preserve">recorded a slow slip event, </w:t>
      </w:r>
      <w:r w:rsidR="0067542D">
        <w:rPr>
          <w:rFonts w:cs="Arial"/>
        </w:rPr>
        <w:t>but</w:t>
      </w:r>
      <w:r>
        <w:rPr>
          <w:rFonts w:cs="Arial"/>
        </w:rPr>
        <w:t xml:space="preserve"> another site not far away did not. </w:t>
      </w:r>
      <w:r w:rsidR="007B50A7">
        <w:rPr>
          <w:rFonts w:cs="Arial"/>
        </w:rPr>
        <w:t xml:space="preserve">You are going to compare data from two GPS sites (Wellington airport and </w:t>
      </w:r>
      <w:proofErr w:type="spellStart"/>
      <w:r w:rsidR="007B50A7">
        <w:rPr>
          <w:rFonts w:cs="Arial"/>
        </w:rPr>
        <w:t>Paek</w:t>
      </w:r>
      <w:r w:rsidR="008B06F6">
        <w:rPr>
          <w:rFonts w:cs="Arial"/>
        </w:rPr>
        <w:t>ā</w:t>
      </w:r>
      <w:r w:rsidR="007B50A7">
        <w:rPr>
          <w:rFonts w:cs="Arial"/>
        </w:rPr>
        <w:t>k</w:t>
      </w:r>
      <w:r w:rsidR="008B06F6">
        <w:rPr>
          <w:rFonts w:cs="Arial"/>
        </w:rPr>
        <w:t>ā</w:t>
      </w:r>
      <w:r w:rsidR="007B50A7">
        <w:rPr>
          <w:rFonts w:cs="Arial"/>
        </w:rPr>
        <w:t>riki</w:t>
      </w:r>
      <w:proofErr w:type="spellEnd"/>
      <w:r w:rsidR="007B50A7">
        <w:rPr>
          <w:rFonts w:cs="Arial"/>
        </w:rPr>
        <w:t xml:space="preserve"> on the </w:t>
      </w:r>
      <w:proofErr w:type="spellStart"/>
      <w:r w:rsidR="007B50A7">
        <w:rPr>
          <w:rFonts w:cs="Arial"/>
        </w:rPr>
        <w:t>Kapiti</w:t>
      </w:r>
      <w:proofErr w:type="spellEnd"/>
      <w:r w:rsidR="007B50A7">
        <w:rPr>
          <w:rFonts w:cs="Arial"/>
        </w:rPr>
        <w:t xml:space="preserve"> Coast) </w:t>
      </w:r>
      <w:r w:rsidR="00EC1D78">
        <w:rPr>
          <w:rFonts w:cs="Arial"/>
        </w:rPr>
        <w:t xml:space="preserve">to find where the slow slip occurred. The data was </w:t>
      </w:r>
      <w:r w:rsidR="007B50A7">
        <w:rPr>
          <w:rFonts w:cs="Arial"/>
        </w:rPr>
        <w:t xml:space="preserve">collected </w:t>
      </w:r>
      <w:r w:rsidR="00EC1D78">
        <w:rPr>
          <w:rFonts w:cs="Arial"/>
        </w:rPr>
        <w:t xml:space="preserve">continuously </w:t>
      </w:r>
      <w:r w:rsidR="007B50A7">
        <w:rPr>
          <w:rFonts w:cs="Arial"/>
        </w:rPr>
        <w:t xml:space="preserve">over a </w:t>
      </w:r>
      <w:r w:rsidR="008B06F6">
        <w:rPr>
          <w:rFonts w:cs="Arial"/>
        </w:rPr>
        <w:t>3-</w:t>
      </w:r>
      <w:r w:rsidR="00EC1D78">
        <w:rPr>
          <w:rFonts w:cs="Arial"/>
        </w:rPr>
        <w:t>year period, but y</w:t>
      </w:r>
      <w:r w:rsidRPr="002F6F25">
        <w:rPr>
          <w:rFonts w:cs="Arial"/>
          <w:color w:val="000000"/>
        </w:rPr>
        <w:t xml:space="preserve">ou will </w:t>
      </w:r>
      <w:r w:rsidR="00EC1D78">
        <w:rPr>
          <w:rFonts w:cs="Arial"/>
          <w:color w:val="000000"/>
        </w:rPr>
        <w:t xml:space="preserve">only </w:t>
      </w:r>
      <w:r w:rsidRPr="002F6F25">
        <w:rPr>
          <w:rFonts w:cs="Arial"/>
          <w:color w:val="000000"/>
        </w:rPr>
        <w:t xml:space="preserve">be graphing </w:t>
      </w:r>
      <w:r w:rsidR="00F62AA5">
        <w:rPr>
          <w:rFonts w:cs="Arial"/>
          <w:color w:val="000000"/>
        </w:rPr>
        <w:t>two</w:t>
      </w:r>
      <w:r w:rsidR="007B50A7">
        <w:rPr>
          <w:rFonts w:cs="Arial"/>
          <w:color w:val="000000"/>
        </w:rPr>
        <w:t xml:space="preserve"> piece</w:t>
      </w:r>
      <w:r w:rsidR="00F62AA5">
        <w:rPr>
          <w:rFonts w:cs="Arial"/>
          <w:color w:val="000000"/>
        </w:rPr>
        <w:t>s</w:t>
      </w:r>
      <w:r w:rsidR="007B50A7">
        <w:rPr>
          <w:rFonts w:cs="Arial"/>
          <w:color w:val="000000"/>
        </w:rPr>
        <w:t xml:space="preserve"> of data from each year,</w:t>
      </w:r>
      <w:r w:rsidR="00EC1D78">
        <w:rPr>
          <w:rFonts w:cs="Arial"/>
          <w:color w:val="000000"/>
        </w:rPr>
        <w:t xml:space="preserve"> which is enough to show overall patterns</w:t>
      </w:r>
      <w:r w:rsidR="00233FCF">
        <w:rPr>
          <w:rFonts w:cs="Arial"/>
        </w:rPr>
        <w:t xml:space="preserve">. </w:t>
      </w:r>
    </w:p>
    <w:p w:rsidR="00791108" w:rsidRDefault="00791108" w:rsidP="00791108">
      <w:pPr>
        <w:rPr>
          <w:rFonts w:cs="Arial"/>
        </w:rPr>
      </w:pPr>
    </w:p>
    <w:p w:rsidR="00791108" w:rsidRDefault="00791108" w:rsidP="00791108">
      <w:pPr>
        <w:rPr>
          <w:rFonts w:cs="Arial"/>
        </w:rPr>
      </w:pPr>
      <w:r>
        <w:rPr>
          <w:rFonts w:cs="Arial"/>
        </w:rPr>
        <w:t xml:space="preserve">This table shows land surface movement towards the </w:t>
      </w:r>
      <w:r w:rsidR="00991814">
        <w:rPr>
          <w:rFonts w:cs="Arial"/>
        </w:rPr>
        <w:t>west</w:t>
      </w:r>
      <w:r w:rsidR="00EC1D78">
        <w:rPr>
          <w:rFonts w:cs="Arial"/>
        </w:rPr>
        <w:t xml:space="preserve"> over time</w:t>
      </w:r>
      <w:r w:rsidR="00233FCF">
        <w:rPr>
          <w:rFonts w:cs="Arial"/>
        </w:rPr>
        <w:t xml:space="preserve">. </w:t>
      </w:r>
      <w:r>
        <w:rPr>
          <w:rFonts w:cs="Arial"/>
        </w:rPr>
        <w:t>Tectonic movement w</w:t>
      </w:r>
      <w:r w:rsidR="00F62AA5">
        <w:rPr>
          <w:rFonts w:cs="Arial"/>
        </w:rPr>
        <w:t>as taking place before July 2001</w:t>
      </w:r>
      <w:r>
        <w:rPr>
          <w:rFonts w:cs="Arial"/>
        </w:rPr>
        <w:t>, but movement is recorded as zero on this date because this was when data collection sta</w:t>
      </w:r>
      <w:r w:rsidR="00233FCF">
        <w:rPr>
          <w:rFonts w:cs="Arial"/>
        </w:rPr>
        <w:t>rted.</w:t>
      </w:r>
    </w:p>
    <w:p w:rsidR="00791108" w:rsidRDefault="00791108" w:rsidP="0079110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4226"/>
        <w:gridCol w:w="4229"/>
      </w:tblGrid>
      <w:tr w:rsidR="00791108" w:rsidRPr="000E7712" w:rsidTr="008B06F6">
        <w:tc>
          <w:tcPr>
            <w:tcW w:w="1188" w:type="dxa"/>
            <w:shd w:val="clear" w:color="auto" w:fill="D9D9D9"/>
          </w:tcPr>
          <w:p w:rsidR="00791108" w:rsidRPr="008B06F6" w:rsidRDefault="00791108" w:rsidP="00A240E1">
            <w:pPr>
              <w:rPr>
                <w:rFonts w:cs="Arial"/>
                <w:b/>
              </w:rPr>
            </w:pPr>
            <w:r w:rsidRPr="008B06F6">
              <w:rPr>
                <w:rFonts w:cs="Arial"/>
                <w:b/>
              </w:rPr>
              <w:t>Date</w:t>
            </w:r>
          </w:p>
        </w:tc>
        <w:tc>
          <w:tcPr>
            <w:tcW w:w="4320" w:type="dxa"/>
            <w:shd w:val="clear" w:color="auto" w:fill="D9D9D9"/>
          </w:tcPr>
          <w:p w:rsidR="00791108" w:rsidRPr="008B06F6" w:rsidRDefault="00791108" w:rsidP="00A240E1">
            <w:pPr>
              <w:rPr>
                <w:rFonts w:cs="Arial"/>
                <w:b/>
              </w:rPr>
            </w:pPr>
            <w:r w:rsidRPr="008B06F6">
              <w:rPr>
                <w:rFonts w:cs="Arial"/>
                <w:b/>
              </w:rPr>
              <w:t xml:space="preserve">Movement (mm) </w:t>
            </w:r>
            <w:r w:rsidR="008B06F6">
              <w:rPr>
                <w:rFonts w:cs="Arial"/>
                <w:b/>
              </w:rPr>
              <w:t>–</w:t>
            </w:r>
            <w:r w:rsidRPr="008B06F6">
              <w:rPr>
                <w:rFonts w:cs="Arial"/>
                <w:b/>
              </w:rPr>
              <w:t xml:space="preserve"> Wellington site</w:t>
            </w:r>
          </w:p>
        </w:tc>
        <w:tc>
          <w:tcPr>
            <w:tcW w:w="4320" w:type="dxa"/>
            <w:shd w:val="clear" w:color="auto" w:fill="D9D9D9"/>
          </w:tcPr>
          <w:p w:rsidR="00791108" w:rsidRPr="008B06F6" w:rsidRDefault="00791108" w:rsidP="00A240E1">
            <w:pPr>
              <w:rPr>
                <w:rFonts w:cs="Arial"/>
                <w:b/>
              </w:rPr>
            </w:pPr>
            <w:r w:rsidRPr="008B06F6">
              <w:rPr>
                <w:rFonts w:cs="Arial"/>
                <w:b/>
              </w:rPr>
              <w:t xml:space="preserve">Movement (mm) </w:t>
            </w:r>
            <w:r w:rsidR="008B06F6">
              <w:rPr>
                <w:rFonts w:cs="Arial"/>
                <w:b/>
              </w:rPr>
              <w:t xml:space="preserve">– </w:t>
            </w:r>
            <w:proofErr w:type="spellStart"/>
            <w:r w:rsidRPr="008B06F6">
              <w:rPr>
                <w:rFonts w:cs="Arial"/>
                <w:b/>
              </w:rPr>
              <w:t>Paek</w:t>
            </w:r>
            <w:r w:rsidR="008B06F6">
              <w:rPr>
                <w:rFonts w:cs="Arial"/>
                <w:b/>
              </w:rPr>
              <w:t>ā</w:t>
            </w:r>
            <w:r w:rsidRPr="008B06F6">
              <w:rPr>
                <w:rFonts w:cs="Arial"/>
                <w:b/>
              </w:rPr>
              <w:t>k</w:t>
            </w:r>
            <w:r w:rsidR="008B06F6">
              <w:rPr>
                <w:rFonts w:cs="Arial"/>
                <w:b/>
              </w:rPr>
              <w:t>ā</w:t>
            </w:r>
            <w:r w:rsidRPr="008B06F6">
              <w:rPr>
                <w:rFonts w:cs="Arial"/>
                <w:b/>
              </w:rPr>
              <w:t>riki</w:t>
            </w:r>
            <w:proofErr w:type="spellEnd"/>
            <w:r w:rsidRPr="008B06F6">
              <w:rPr>
                <w:rFonts w:cs="Arial"/>
                <w:b/>
              </w:rPr>
              <w:t xml:space="preserve"> site </w:t>
            </w:r>
          </w:p>
        </w:tc>
      </w:tr>
      <w:tr w:rsidR="00791108" w:rsidRPr="000E7712" w:rsidTr="008B06F6">
        <w:tc>
          <w:tcPr>
            <w:tcW w:w="1188" w:type="dxa"/>
            <w:shd w:val="clear" w:color="auto" w:fill="auto"/>
          </w:tcPr>
          <w:p w:rsidR="00791108" w:rsidRPr="000E7712" w:rsidRDefault="00791108" w:rsidP="00A240E1">
            <w:pPr>
              <w:rPr>
                <w:rFonts w:cs="Arial"/>
              </w:rPr>
            </w:pPr>
            <w:r w:rsidRPr="000E7712">
              <w:rPr>
                <w:rFonts w:cs="Arial"/>
              </w:rPr>
              <w:t>July 200</w:t>
            </w:r>
            <w:r w:rsidR="00F62AA5" w:rsidRPr="000E7712">
              <w:rPr>
                <w:rFonts w:cs="Arial"/>
              </w:rPr>
              <w:t>1</w:t>
            </w:r>
          </w:p>
        </w:tc>
        <w:tc>
          <w:tcPr>
            <w:tcW w:w="4320" w:type="dxa"/>
            <w:shd w:val="clear" w:color="auto" w:fill="auto"/>
          </w:tcPr>
          <w:p w:rsidR="00791108" w:rsidRPr="000E7712" w:rsidRDefault="00791108" w:rsidP="008B06F6">
            <w:pPr>
              <w:jc w:val="center"/>
              <w:rPr>
                <w:rFonts w:cs="Arial"/>
              </w:rPr>
            </w:pPr>
            <w:r w:rsidRPr="000E7712">
              <w:rPr>
                <w:rFonts w:cs="Arial"/>
              </w:rPr>
              <w:t>0</w:t>
            </w:r>
          </w:p>
        </w:tc>
        <w:tc>
          <w:tcPr>
            <w:tcW w:w="4320" w:type="dxa"/>
            <w:shd w:val="clear" w:color="auto" w:fill="auto"/>
          </w:tcPr>
          <w:p w:rsidR="00791108" w:rsidRPr="000E7712" w:rsidRDefault="00991814" w:rsidP="008B06F6">
            <w:pPr>
              <w:jc w:val="center"/>
              <w:rPr>
                <w:rFonts w:cs="Arial"/>
              </w:rPr>
            </w:pPr>
            <w:r w:rsidRPr="000E7712">
              <w:rPr>
                <w:rFonts w:cs="Arial"/>
              </w:rPr>
              <w:t>No data for July</w:t>
            </w:r>
          </w:p>
        </w:tc>
      </w:tr>
      <w:tr w:rsidR="00791108" w:rsidRPr="000E7712" w:rsidTr="008B06F6">
        <w:tc>
          <w:tcPr>
            <w:tcW w:w="1188" w:type="dxa"/>
            <w:shd w:val="clear" w:color="auto" w:fill="auto"/>
          </w:tcPr>
          <w:p w:rsidR="00791108" w:rsidRPr="000E7712" w:rsidRDefault="00791108" w:rsidP="00A240E1">
            <w:pPr>
              <w:rPr>
                <w:rFonts w:cs="Arial"/>
              </w:rPr>
            </w:pPr>
            <w:r w:rsidRPr="000E7712">
              <w:rPr>
                <w:rFonts w:cs="Arial"/>
              </w:rPr>
              <w:t>J</w:t>
            </w:r>
            <w:r w:rsidR="00F62AA5" w:rsidRPr="000E7712">
              <w:rPr>
                <w:rFonts w:cs="Arial"/>
              </w:rPr>
              <w:t>an 2002</w:t>
            </w:r>
          </w:p>
        </w:tc>
        <w:tc>
          <w:tcPr>
            <w:tcW w:w="4320" w:type="dxa"/>
            <w:shd w:val="clear" w:color="auto" w:fill="auto"/>
          </w:tcPr>
          <w:p w:rsidR="00791108" w:rsidRPr="000E7712" w:rsidRDefault="00F62AA5" w:rsidP="008B06F6">
            <w:pPr>
              <w:jc w:val="center"/>
              <w:rPr>
                <w:rFonts w:cs="Arial"/>
              </w:rPr>
            </w:pPr>
            <w:r w:rsidRPr="000E7712">
              <w:rPr>
                <w:rFonts w:cs="Arial"/>
              </w:rPr>
              <w:t>15</w:t>
            </w:r>
          </w:p>
        </w:tc>
        <w:tc>
          <w:tcPr>
            <w:tcW w:w="4320" w:type="dxa"/>
            <w:shd w:val="clear" w:color="auto" w:fill="auto"/>
          </w:tcPr>
          <w:p w:rsidR="00791108" w:rsidRPr="000E7712" w:rsidRDefault="00F62AA5" w:rsidP="008B06F6">
            <w:pPr>
              <w:jc w:val="center"/>
              <w:rPr>
                <w:rFonts w:cs="Arial"/>
              </w:rPr>
            </w:pPr>
            <w:r w:rsidRPr="000E7712">
              <w:rPr>
                <w:rFonts w:cs="Arial"/>
              </w:rPr>
              <w:t>10</w:t>
            </w:r>
          </w:p>
        </w:tc>
      </w:tr>
      <w:tr w:rsidR="00791108" w:rsidRPr="000E7712" w:rsidTr="008B06F6">
        <w:tc>
          <w:tcPr>
            <w:tcW w:w="1188" w:type="dxa"/>
            <w:shd w:val="clear" w:color="auto" w:fill="auto"/>
          </w:tcPr>
          <w:p w:rsidR="00791108" w:rsidRPr="000E7712" w:rsidRDefault="00791108" w:rsidP="00A240E1">
            <w:pPr>
              <w:rPr>
                <w:rFonts w:cs="Arial"/>
              </w:rPr>
            </w:pPr>
            <w:r w:rsidRPr="000E7712">
              <w:rPr>
                <w:rFonts w:cs="Arial"/>
              </w:rPr>
              <w:t>July 2002</w:t>
            </w:r>
          </w:p>
        </w:tc>
        <w:tc>
          <w:tcPr>
            <w:tcW w:w="4320" w:type="dxa"/>
            <w:shd w:val="clear" w:color="auto" w:fill="auto"/>
          </w:tcPr>
          <w:p w:rsidR="00791108" w:rsidRPr="000E7712" w:rsidRDefault="00F62AA5" w:rsidP="008B06F6">
            <w:pPr>
              <w:jc w:val="center"/>
              <w:rPr>
                <w:rFonts w:cs="Arial"/>
              </w:rPr>
            </w:pPr>
            <w:r w:rsidRPr="000E7712">
              <w:rPr>
                <w:rFonts w:cs="Arial"/>
              </w:rPr>
              <w:t>3</w:t>
            </w:r>
            <w:r w:rsidR="00791108" w:rsidRPr="000E7712">
              <w:rPr>
                <w:rFonts w:cs="Arial"/>
              </w:rPr>
              <w:t>0</w:t>
            </w:r>
          </w:p>
        </w:tc>
        <w:tc>
          <w:tcPr>
            <w:tcW w:w="4320" w:type="dxa"/>
            <w:shd w:val="clear" w:color="auto" w:fill="auto"/>
          </w:tcPr>
          <w:p w:rsidR="00791108" w:rsidRPr="000E7712" w:rsidRDefault="00F62AA5" w:rsidP="008B06F6">
            <w:pPr>
              <w:jc w:val="center"/>
              <w:rPr>
                <w:rFonts w:cs="Arial"/>
              </w:rPr>
            </w:pPr>
            <w:r w:rsidRPr="000E7712">
              <w:rPr>
                <w:rFonts w:cs="Arial"/>
              </w:rPr>
              <w:t>25</w:t>
            </w:r>
          </w:p>
        </w:tc>
      </w:tr>
      <w:tr w:rsidR="00791108" w:rsidRPr="000E7712" w:rsidTr="008B06F6">
        <w:tc>
          <w:tcPr>
            <w:tcW w:w="1188" w:type="dxa"/>
            <w:shd w:val="clear" w:color="auto" w:fill="auto"/>
          </w:tcPr>
          <w:p w:rsidR="00791108" w:rsidRPr="000E7712" w:rsidRDefault="00F62AA5" w:rsidP="00A240E1">
            <w:pPr>
              <w:rPr>
                <w:rFonts w:cs="Arial"/>
              </w:rPr>
            </w:pPr>
            <w:r w:rsidRPr="000E7712">
              <w:rPr>
                <w:rFonts w:cs="Arial"/>
              </w:rPr>
              <w:t>Jan</w:t>
            </w:r>
            <w:r w:rsidR="00791108" w:rsidRPr="000E7712">
              <w:rPr>
                <w:rFonts w:cs="Arial"/>
              </w:rPr>
              <w:t xml:space="preserve"> 2003</w:t>
            </w:r>
          </w:p>
        </w:tc>
        <w:tc>
          <w:tcPr>
            <w:tcW w:w="4320" w:type="dxa"/>
            <w:shd w:val="clear" w:color="auto" w:fill="auto"/>
          </w:tcPr>
          <w:p w:rsidR="00791108" w:rsidRPr="000E7712" w:rsidRDefault="00F62AA5" w:rsidP="008B06F6">
            <w:pPr>
              <w:jc w:val="center"/>
              <w:rPr>
                <w:rFonts w:cs="Arial"/>
              </w:rPr>
            </w:pPr>
            <w:r w:rsidRPr="000E7712">
              <w:rPr>
                <w:rFonts w:cs="Arial"/>
              </w:rPr>
              <w:t>45</w:t>
            </w:r>
          </w:p>
        </w:tc>
        <w:tc>
          <w:tcPr>
            <w:tcW w:w="4320" w:type="dxa"/>
            <w:shd w:val="clear" w:color="auto" w:fill="auto"/>
          </w:tcPr>
          <w:p w:rsidR="00791108" w:rsidRPr="000E7712" w:rsidRDefault="00F62AA5" w:rsidP="008B06F6">
            <w:pPr>
              <w:jc w:val="center"/>
              <w:rPr>
                <w:rFonts w:cs="Arial"/>
              </w:rPr>
            </w:pPr>
            <w:r w:rsidRPr="000E7712">
              <w:rPr>
                <w:rFonts w:cs="Arial"/>
              </w:rPr>
              <w:t>40</w:t>
            </w:r>
          </w:p>
        </w:tc>
      </w:tr>
      <w:tr w:rsidR="00791108" w:rsidRPr="000E7712" w:rsidTr="008B06F6">
        <w:tc>
          <w:tcPr>
            <w:tcW w:w="1188" w:type="dxa"/>
            <w:shd w:val="clear" w:color="auto" w:fill="auto"/>
          </w:tcPr>
          <w:p w:rsidR="00791108" w:rsidRPr="000E7712" w:rsidRDefault="00F62AA5" w:rsidP="00A240E1">
            <w:pPr>
              <w:rPr>
                <w:rFonts w:cs="Arial"/>
              </w:rPr>
            </w:pPr>
            <w:r w:rsidRPr="000E7712">
              <w:rPr>
                <w:rFonts w:cs="Arial"/>
              </w:rPr>
              <w:t>July 2003</w:t>
            </w:r>
          </w:p>
        </w:tc>
        <w:tc>
          <w:tcPr>
            <w:tcW w:w="4320" w:type="dxa"/>
            <w:shd w:val="clear" w:color="auto" w:fill="auto"/>
          </w:tcPr>
          <w:p w:rsidR="00791108" w:rsidRPr="000E7712" w:rsidRDefault="00F62AA5" w:rsidP="008B06F6">
            <w:pPr>
              <w:jc w:val="center"/>
              <w:rPr>
                <w:rFonts w:cs="Arial"/>
              </w:rPr>
            </w:pPr>
            <w:r w:rsidRPr="000E7712">
              <w:rPr>
                <w:rFonts w:cs="Arial"/>
              </w:rPr>
              <w:t>60</w:t>
            </w:r>
          </w:p>
        </w:tc>
        <w:tc>
          <w:tcPr>
            <w:tcW w:w="4320" w:type="dxa"/>
            <w:shd w:val="clear" w:color="auto" w:fill="auto"/>
          </w:tcPr>
          <w:p w:rsidR="00791108" w:rsidRPr="000E7712" w:rsidRDefault="00F62AA5" w:rsidP="008B06F6">
            <w:pPr>
              <w:jc w:val="center"/>
              <w:rPr>
                <w:rFonts w:cs="Arial"/>
              </w:rPr>
            </w:pPr>
            <w:r w:rsidRPr="000E7712">
              <w:rPr>
                <w:rFonts w:cs="Arial"/>
              </w:rPr>
              <w:t>5</w:t>
            </w:r>
            <w:r w:rsidR="00791108" w:rsidRPr="000E7712">
              <w:rPr>
                <w:rFonts w:cs="Arial"/>
              </w:rPr>
              <w:t>0</w:t>
            </w:r>
          </w:p>
        </w:tc>
      </w:tr>
      <w:tr w:rsidR="00791108" w:rsidRPr="000E7712" w:rsidTr="008B06F6">
        <w:tc>
          <w:tcPr>
            <w:tcW w:w="1188" w:type="dxa"/>
            <w:shd w:val="clear" w:color="auto" w:fill="auto"/>
          </w:tcPr>
          <w:p w:rsidR="00791108" w:rsidRPr="000E7712" w:rsidRDefault="00F62AA5" w:rsidP="00A240E1">
            <w:pPr>
              <w:rPr>
                <w:rFonts w:cs="Arial"/>
              </w:rPr>
            </w:pPr>
            <w:r w:rsidRPr="000E7712">
              <w:rPr>
                <w:rFonts w:cs="Arial"/>
              </w:rPr>
              <w:t>Jan 2004</w:t>
            </w:r>
          </w:p>
        </w:tc>
        <w:tc>
          <w:tcPr>
            <w:tcW w:w="4320" w:type="dxa"/>
            <w:shd w:val="clear" w:color="auto" w:fill="auto"/>
          </w:tcPr>
          <w:p w:rsidR="00791108" w:rsidRPr="000E7712" w:rsidRDefault="00F62AA5" w:rsidP="008B06F6">
            <w:pPr>
              <w:jc w:val="center"/>
              <w:rPr>
                <w:rFonts w:cs="Arial"/>
              </w:rPr>
            </w:pPr>
            <w:r w:rsidRPr="000E7712">
              <w:rPr>
                <w:rFonts w:cs="Arial"/>
              </w:rPr>
              <w:t>75</w:t>
            </w:r>
          </w:p>
        </w:tc>
        <w:tc>
          <w:tcPr>
            <w:tcW w:w="4320" w:type="dxa"/>
            <w:shd w:val="clear" w:color="auto" w:fill="auto"/>
          </w:tcPr>
          <w:p w:rsidR="00791108" w:rsidRPr="000E7712" w:rsidRDefault="00F62AA5" w:rsidP="008B06F6">
            <w:pPr>
              <w:jc w:val="center"/>
              <w:rPr>
                <w:rFonts w:cs="Arial"/>
              </w:rPr>
            </w:pPr>
            <w:r w:rsidRPr="000E7712">
              <w:rPr>
                <w:rFonts w:cs="Arial"/>
              </w:rPr>
              <w:t>60</w:t>
            </w:r>
          </w:p>
        </w:tc>
      </w:tr>
      <w:tr w:rsidR="00791108" w:rsidRPr="000E7712" w:rsidTr="008B06F6">
        <w:tc>
          <w:tcPr>
            <w:tcW w:w="1188" w:type="dxa"/>
            <w:shd w:val="clear" w:color="auto" w:fill="auto"/>
          </w:tcPr>
          <w:p w:rsidR="00791108" w:rsidRPr="000E7712" w:rsidRDefault="00F62AA5" w:rsidP="00A240E1">
            <w:pPr>
              <w:rPr>
                <w:rFonts w:cs="Arial"/>
              </w:rPr>
            </w:pPr>
            <w:r w:rsidRPr="000E7712">
              <w:rPr>
                <w:rFonts w:cs="Arial"/>
              </w:rPr>
              <w:t>July 2004</w:t>
            </w:r>
          </w:p>
        </w:tc>
        <w:tc>
          <w:tcPr>
            <w:tcW w:w="4320" w:type="dxa"/>
            <w:shd w:val="clear" w:color="auto" w:fill="auto"/>
          </w:tcPr>
          <w:p w:rsidR="00791108" w:rsidRPr="000E7712" w:rsidRDefault="00F62AA5" w:rsidP="008B06F6">
            <w:pPr>
              <w:jc w:val="center"/>
              <w:rPr>
                <w:rFonts w:cs="Arial"/>
              </w:rPr>
            </w:pPr>
            <w:r w:rsidRPr="000E7712">
              <w:rPr>
                <w:rFonts w:cs="Arial"/>
              </w:rPr>
              <w:t>90</w:t>
            </w:r>
          </w:p>
        </w:tc>
        <w:tc>
          <w:tcPr>
            <w:tcW w:w="4320" w:type="dxa"/>
            <w:shd w:val="clear" w:color="auto" w:fill="auto"/>
          </w:tcPr>
          <w:p w:rsidR="00791108" w:rsidRPr="000E7712" w:rsidRDefault="00F62AA5" w:rsidP="008B06F6">
            <w:pPr>
              <w:jc w:val="center"/>
              <w:rPr>
                <w:rFonts w:cs="Arial"/>
              </w:rPr>
            </w:pPr>
            <w:r w:rsidRPr="000E7712">
              <w:rPr>
                <w:rFonts w:cs="Arial"/>
              </w:rPr>
              <w:t>75</w:t>
            </w:r>
          </w:p>
        </w:tc>
      </w:tr>
    </w:tbl>
    <w:p w:rsidR="00854821" w:rsidRDefault="00854821" w:rsidP="00791108">
      <w:pPr>
        <w:rPr>
          <w:rFonts w:cs="Arial"/>
        </w:rPr>
      </w:pPr>
    </w:p>
    <w:p w:rsidR="00EF07E4" w:rsidRDefault="00EF07E4" w:rsidP="00791108">
      <w:pPr>
        <w:rPr>
          <w:rFonts w:cs="Arial"/>
        </w:rPr>
      </w:pPr>
    </w:p>
    <w:p w:rsidR="00791108" w:rsidRDefault="00791108" w:rsidP="00854821">
      <w:pPr>
        <w:numPr>
          <w:ilvl w:val="0"/>
          <w:numId w:val="19"/>
        </w:numPr>
        <w:rPr>
          <w:rFonts w:cs="Arial"/>
        </w:rPr>
      </w:pPr>
      <w:r>
        <w:rPr>
          <w:rFonts w:cs="Arial"/>
        </w:rPr>
        <w:t xml:space="preserve">Plot the Wellington data on </w:t>
      </w:r>
      <w:r w:rsidR="00F62AA5">
        <w:rPr>
          <w:rFonts w:cs="Arial"/>
        </w:rPr>
        <w:t>the</w:t>
      </w:r>
      <w:r>
        <w:rPr>
          <w:rFonts w:cs="Arial"/>
        </w:rPr>
        <w:t xml:space="preserve"> graph, </w:t>
      </w:r>
      <w:r w:rsidR="00F62AA5">
        <w:rPr>
          <w:rFonts w:cs="Arial"/>
        </w:rPr>
        <w:t>and join the points with lines</w:t>
      </w:r>
      <w:r>
        <w:rPr>
          <w:rFonts w:cs="Arial"/>
        </w:rPr>
        <w:t>.</w:t>
      </w:r>
      <w:r w:rsidR="00CB7645">
        <w:rPr>
          <w:rFonts w:cs="Arial"/>
        </w:rPr>
        <w:t xml:space="preserve"> </w:t>
      </w:r>
    </w:p>
    <w:p w:rsidR="00EF07E4" w:rsidRDefault="00EF07E4" w:rsidP="00EF07E4">
      <w:pPr>
        <w:rPr>
          <w:rFonts w:cs="Arial"/>
        </w:rPr>
      </w:pPr>
    </w:p>
    <w:p w:rsidR="00854821" w:rsidRDefault="00854821" w:rsidP="00854821">
      <w:pPr>
        <w:rPr>
          <w:rFonts w:cs="Arial"/>
        </w:rPr>
      </w:pPr>
    </w:p>
    <w:tbl>
      <w:tblPr>
        <w:tblW w:w="0" w:type="auto"/>
        <w:tblLook w:val="01E0" w:firstRow="1" w:lastRow="1" w:firstColumn="1" w:lastColumn="1" w:noHBand="0" w:noVBand="0"/>
      </w:tblPr>
      <w:tblGrid>
        <w:gridCol w:w="8216"/>
        <w:gridCol w:w="1418"/>
      </w:tblGrid>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color w:val="000000"/>
              </w:rPr>
              <w:t xml:space="preserve">How far does the land at Wellington move west each year? </w:t>
            </w:r>
          </w:p>
          <w:p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right"/>
              <w:rPr>
                <w:rFonts w:cs="Arial"/>
              </w:rPr>
            </w:pPr>
            <w:r w:rsidRPr="00C2119E">
              <w:rPr>
                <w:rFonts w:cs="Arial"/>
              </w:rPr>
              <w:t>mm</w:t>
            </w:r>
          </w:p>
        </w:tc>
      </w:tr>
      <w:tr w:rsidR="00854821" w:rsidRPr="00C2119E" w:rsidTr="00C2119E">
        <w:tc>
          <w:tcPr>
            <w:tcW w:w="8388" w:type="dxa"/>
            <w:shd w:val="clear" w:color="auto" w:fill="auto"/>
          </w:tcPr>
          <w:p w:rsidR="00854821" w:rsidRPr="00C2119E" w:rsidRDefault="00854821" w:rsidP="00854821">
            <w:pPr>
              <w:rPr>
                <w:rFonts w:cs="Arial"/>
              </w:rPr>
            </w:pPr>
          </w:p>
        </w:tc>
        <w:tc>
          <w:tcPr>
            <w:tcW w:w="1440" w:type="dxa"/>
            <w:tcBorders>
              <w:top w:val="single" w:sz="4" w:space="0" w:color="auto"/>
              <w:bottom w:val="single" w:sz="4" w:space="0" w:color="auto"/>
            </w:tcBorders>
            <w:shd w:val="clear" w:color="auto" w:fill="auto"/>
            <w:vAlign w:val="center"/>
          </w:tcPr>
          <w:p w:rsidR="00854821" w:rsidRPr="00C2119E" w:rsidRDefault="00854821" w:rsidP="00C2119E">
            <w:pPr>
              <w:jc w:val="right"/>
              <w:rPr>
                <w:rFonts w:cs="Arial"/>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Does this rate change during the data collection period</w:t>
            </w:r>
            <w:r w:rsidR="00EF07E4" w:rsidRPr="00C2119E">
              <w:rPr>
                <w:rFonts w:cs="Arial"/>
              </w:rPr>
              <w:t>?</w:t>
            </w:r>
          </w:p>
          <w:p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right"/>
              <w:rPr>
                <w:rFonts w:cs="Arial"/>
              </w:rPr>
            </w:pPr>
          </w:p>
          <w:p w:rsidR="00854821" w:rsidRPr="00C2119E" w:rsidRDefault="00854821" w:rsidP="00C2119E">
            <w:pPr>
              <w:jc w:val="right"/>
              <w:rPr>
                <w:rFonts w:cs="Arial"/>
              </w:rPr>
            </w:pPr>
          </w:p>
        </w:tc>
      </w:tr>
      <w:tr w:rsidR="00854821" w:rsidRPr="00C2119E" w:rsidTr="00C2119E">
        <w:tc>
          <w:tcPr>
            <w:tcW w:w="8388" w:type="dxa"/>
            <w:shd w:val="clear" w:color="auto" w:fill="auto"/>
          </w:tcPr>
          <w:p w:rsidR="00854821" w:rsidRPr="00C2119E" w:rsidRDefault="00854821" w:rsidP="00854821">
            <w:pPr>
              <w:rPr>
                <w:rFonts w:cs="Arial"/>
              </w:rPr>
            </w:pPr>
          </w:p>
        </w:tc>
        <w:tc>
          <w:tcPr>
            <w:tcW w:w="1440" w:type="dxa"/>
            <w:tcBorders>
              <w:top w:val="single" w:sz="4" w:space="0" w:color="auto"/>
            </w:tcBorders>
            <w:shd w:val="clear" w:color="auto" w:fill="auto"/>
            <w:vAlign w:val="center"/>
          </w:tcPr>
          <w:p w:rsidR="00854821" w:rsidRPr="00C2119E" w:rsidRDefault="00854821" w:rsidP="00C2119E">
            <w:pPr>
              <w:jc w:val="right"/>
              <w:rPr>
                <w:rFonts w:cs="Arial"/>
              </w:rPr>
            </w:pPr>
          </w:p>
        </w:tc>
      </w:tr>
      <w:tr w:rsidR="00854821" w:rsidRPr="00C2119E" w:rsidTr="00C2119E">
        <w:tc>
          <w:tcPr>
            <w:tcW w:w="8388" w:type="dxa"/>
            <w:shd w:val="clear" w:color="auto" w:fill="auto"/>
          </w:tcPr>
          <w:p w:rsidR="00854821" w:rsidRPr="00C2119E" w:rsidRDefault="00854821" w:rsidP="00C2119E">
            <w:pPr>
              <w:numPr>
                <w:ilvl w:val="0"/>
                <w:numId w:val="19"/>
              </w:numPr>
              <w:rPr>
                <w:rFonts w:cs="Arial"/>
              </w:rPr>
            </w:pPr>
            <w:r w:rsidRPr="00C2119E">
              <w:rPr>
                <w:rFonts w:cs="Arial"/>
              </w:rPr>
              <w:t xml:space="preserve">Now plot the </w:t>
            </w:r>
            <w:proofErr w:type="spellStart"/>
            <w:r w:rsidRPr="00C2119E">
              <w:rPr>
                <w:rFonts w:cs="Arial"/>
              </w:rPr>
              <w:t>Paek</w:t>
            </w:r>
            <w:r w:rsidR="00EF07E4" w:rsidRPr="00C2119E">
              <w:rPr>
                <w:rFonts w:cs="Arial"/>
              </w:rPr>
              <w:t>ā</w:t>
            </w:r>
            <w:r w:rsidRPr="00C2119E">
              <w:rPr>
                <w:rFonts w:cs="Arial"/>
              </w:rPr>
              <w:t>k</w:t>
            </w:r>
            <w:r w:rsidR="00EF07E4" w:rsidRPr="00C2119E">
              <w:rPr>
                <w:rFonts w:cs="Arial"/>
              </w:rPr>
              <w:t>ā</w:t>
            </w:r>
            <w:r w:rsidRPr="00C2119E">
              <w:rPr>
                <w:rFonts w:cs="Arial"/>
              </w:rPr>
              <w:t>riki</w:t>
            </w:r>
            <w:proofErr w:type="spellEnd"/>
            <w:r w:rsidRPr="00C2119E">
              <w:rPr>
                <w:rFonts w:cs="Arial"/>
              </w:rPr>
              <w:t xml:space="preserve"> data on the same graph.</w:t>
            </w:r>
          </w:p>
          <w:p w:rsidR="00EF07E4" w:rsidRPr="00C2119E" w:rsidRDefault="00EF07E4" w:rsidP="00EF07E4">
            <w:pPr>
              <w:rPr>
                <w:rFonts w:cs="Arial"/>
              </w:rPr>
            </w:pPr>
          </w:p>
          <w:p w:rsidR="00854821" w:rsidRPr="00C2119E" w:rsidRDefault="00854821" w:rsidP="00854821">
            <w:pPr>
              <w:rPr>
                <w:rFonts w:cs="Arial"/>
              </w:rPr>
            </w:pPr>
          </w:p>
        </w:tc>
        <w:tc>
          <w:tcPr>
            <w:tcW w:w="1440" w:type="dxa"/>
            <w:tcBorders>
              <w:bottom w:val="single" w:sz="4" w:space="0" w:color="auto"/>
            </w:tcBorders>
            <w:shd w:val="clear" w:color="auto" w:fill="auto"/>
            <w:vAlign w:val="center"/>
          </w:tcPr>
          <w:p w:rsidR="00854821" w:rsidRPr="00C2119E" w:rsidRDefault="00854821" w:rsidP="00C2119E">
            <w:pPr>
              <w:jc w:val="right"/>
              <w:rPr>
                <w:rFonts w:cs="Arial"/>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What is the rate of movement per year between Jan 2002 and Jan 2003?</w:t>
            </w:r>
          </w:p>
          <w:p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right"/>
              <w:rPr>
                <w:rFonts w:cs="Arial"/>
              </w:rPr>
            </w:pPr>
            <w:r w:rsidRPr="00C2119E">
              <w:rPr>
                <w:rFonts w:cs="Arial"/>
              </w:rPr>
              <w:t>mm</w:t>
            </w:r>
          </w:p>
        </w:tc>
      </w:tr>
      <w:tr w:rsidR="00854821" w:rsidRPr="00C2119E" w:rsidTr="00C2119E">
        <w:tc>
          <w:tcPr>
            <w:tcW w:w="8388" w:type="dxa"/>
            <w:shd w:val="clear" w:color="auto" w:fill="auto"/>
          </w:tcPr>
          <w:p w:rsidR="00854821" w:rsidRPr="00C2119E" w:rsidRDefault="00854821" w:rsidP="00854821">
            <w:pPr>
              <w:rPr>
                <w:rFonts w:cs="Arial"/>
              </w:rPr>
            </w:pPr>
          </w:p>
        </w:tc>
        <w:tc>
          <w:tcPr>
            <w:tcW w:w="1440" w:type="dxa"/>
            <w:tcBorders>
              <w:top w:val="single" w:sz="4" w:space="0" w:color="auto"/>
              <w:bottom w:val="single" w:sz="4" w:space="0" w:color="auto"/>
            </w:tcBorders>
            <w:shd w:val="clear" w:color="auto" w:fill="auto"/>
          </w:tcPr>
          <w:p w:rsidR="00854821" w:rsidRPr="00C2119E" w:rsidRDefault="00854821" w:rsidP="00C2119E">
            <w:pPr>
              <w:jc w:val="right"/>
              <w:rPr>
                <w:rFonts w:cs="Arial"/>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Does this movement get faster or slower after Jan 2003?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4821" w:rsidRPr="00C2119E" w:rsidRDefault="00854821" w:rsidP="00C2119E">
            <w:pPr>
              <w:jc w:val="right"/>
              <w:rPr>
                <w:rFonts w:cs="Arial"/>
              </w:rPr>
            </w:pPr>
          </w:p>
          <w:p w:rsidR="00854821" w:rsidRPr="00C2119E" w:rsidRDefault="00854821" w:rsidP="00C2119E">
            <w:pPr>
              <w:jc w:val="right"/>
              <w:rPr>
                <w:rFonts w:cs="Arial"/>
              </w:rPr>
            </w:pPr>
          </w:p>
        </w:tc>
      </w:tr>
      <w:tr w:rsidR="00854821" w:rsidRPr="00C2119E" w:rsidTr="00C2119E">
        <w:tc>
          <w:tcPr>
            <w:tcW w:w="8388" w:type="dxa"/>
            <w:shd w:val="clear" w:color="auto" w:fill="auto"/>
          </w:tcPr>
          <w:p w:rsidR="00854821" w:rsidRPr="00C2119E" w:rsidRDefault="00854821" w:rsidP="00C2119E">
            <w:pPr>
              <w:ind w:left="360"/>
              <w:rPr>
                <w:rFonts w:cs="Arial"/>
              </w:rPr>
            </w:pPr>
          </w:p>
        </w:tc>
        <w:tc>
          <w:tcPr>
            <w:tcW w:w="1440" w:type="dxa"/>
            <w:tcBorders>
              <w:top w:val="single" w:sz="4" w:space="0" w:color="auto"/>
              <w:bottom w:val="single" w:sz="4" w:space="0" w:color="auto"/>
            </w:tcBorders>
            <w:shd w:val="clear" w:color="auto" w:fill="auto"/>
          </w:tcPr>
          <w:p w:rsidR="00854821" w:rsidRPr="00C2119E" w:rsidRDefault="00854821" w:rsidP="00C2119E">
            <w:pPr>
              <w:jc w:val="right"/>
              <w:rPr>
                <w:rFonts w:cs="Arial"/>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When does it return to normal?</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4821" w:rsidRPr="00C2119E" w:rsidRDefault="00854821" w:rsidP="00C2119E">
            <w:pPr>
              <w:jc w:val="right"/>
              <w:rPr>
                <w:rFonts w:cs="Arial"/>
              </w:rPr>
            </w:pPr>
          </w:p>
          <w:p w:rsidR="00854821" w:rsidRPr="00C2119E" w:rsidRDefault="00854821" w:rsidP="00C2119E">
            <w:pPr>
              <w:jc w:val="right"/>
              <w:rPr>
                <w:rFonts w:cs="Arial"/>
              </w:rPr>
            </w:pPr>
          </w:p>
        </w:tc>
      </w:tr>
      <w:tr w:rsidR="00854821" w:rsidRPr="00C2119E" w:rsidTr="00C2119E">
        <w:tc>
          <w:tcPr>
            <w:tcW w:w="8388" w:type="dxa"/>
            <w:shd w:val="clear" w:color="auto" w:fill="auto"/>
          </w:tcPr>
          <w:p w:rsidR="00854821" w:rsidRPr="00C2119E" w:rsidRDefault="00854821" w:rsidP="00854821">
            <w:pPr>
              <w:rPr>
                <w:rFonts w:cs="Arial"/>
              </w:rPr>
            </w:pPr>
          </w:p>
        </w:tc>
        <w:tc>
          <w:tcPr>
            <w:tcW w:w="1440" w:type="dxa"/>
            <w:tcBorders>
              <w:top w:val="single" w:sz="4" w:space="0" w:color="auto"/>
            </w:tcBorders>
            <w:shd w:val="clear" w:color="auto" w:fill="auto"/>
          </w:tcPr>
          <w:p w:rsidR="00854821" w:rsidRPr="00C2119E" w:rsidRDefault="00854821" w:rsidP="00C2119E">
            <w:pPr>
              <w:jc w:val="right"/>
              <w:rPr>
                <w:rFonts w:cs="Arial"/>
              </w:rPr>
            </w:pPr>
          </w:p>
        </w:tc>
      </w:tr>
      <w:tr w:rsidR="00854821" w:rsidRPr="00C2119E" w:rsidTr="00C2119E">
        <w:tc>
          <w:tcPr>
            <w:tcW w:w="8388" w:type="dxa"/>
            <w:shd w:val="clear" w:color="auto" w:fill="auto"/>
          </w:tcPr>
          <w:p w:rsidR="00854821" w:rsidRPr="00C2119E" w:rsidRDefault="00854821" w:rsidP="00C2119E">
            <w:pPr>
              <w:numPr>
                <w:ilvl w:val="0"/>
                <w:numId w:val="19"/>
              </w:numPr>
              <w:rPr>
                <w:rFonts w:cs="Arial"/>
              </w:rPr>
            </w:pPr>
            <w:r w:rsidRPr="00C2119E">
              <w:rPr>
                <w:rFonts w:cs="Arial"/>
              </w:rPr>
              <w:t>Give the graph a title.</w:t>
            </w:r>
          </w:p>
        </w:tc>
        <w:tc>
          <w:tcPr>
            <w:tcW w:w="1440" w:type="dxa"/>
            <w:shd w:val="clear" w:color="auto" w:fill="auto"/>
          </w:tcPr>
          <w:p w:rsidR="00854821" w:rsidRPr="00C2119E" w:rsidRDefault="00854821" w:rsidP="00C2119E">
            <w:pPr>
              <w:jc w:val="right"/>
              <w:rPr>
                <w:rFonts w:cs="Arial"/>
              </w:rPr>
            </w:pPr>
          </w:p>
        </w:tc>
      </w:tr>
    </w:tbl>
    <w:p w:rsidR="00E56A5E" w:rsidRDefault="00E56A5E" w:rsidP="00791108">
      <w:pPr>
        <w:rPr>
          <w:rFonts w:cs="Arial"/>
        </w:rPr>
      </w:pPr>
    </w:p>
    <w:p w:rsidR="00E56A5E" w:rsidRDefault="00E56A5E" w:rsidP="00791108">
      <w:pPr>
        <w:rPr>
          <w:rFonts w:cs="Arial"/>
        </w:rPr>
      </w:pPr>
    </w:p>
    <w:p w:rsidR="00E56A5E" w:rsidRDefault="00E56A5E" w:rsidP="00791108">
      <w:pPr>
        <w:rPr>
          <w:rFonts w:cs="Arial"/>
        </w:rPr>
      </w:pPr>
    </w:p>
    <w:p w:rsidR="00E56A5E" w:rsidRDefault="00E56A5E" w:rsidP="00791108">
      <w:pPr>
        <w:rPr>
          <w:rFonts w:cs="Arial"/>
        </w:rPr>
      </w:pPr>
    </w:p>
    <w:p w:rsidR="00E56A5E" w:rsidRDefault="00E56A5E" w:rsidP="00791108">
      <w:pPr>
        <w:rPr>
          <w:rFonts w:cs="Arial"/>
        </w:rPr>
      </w:pPr>
    </w:p>
    <w:p w:rsidR="00E56A5E" w:rsidRDefault="00E56A5E" w:rsidP="00791108">
      <w:pPr>
        <w:rPr>
          <w:rFonts w:cs="Arial"/>
        </w:rPr>
      </w:pPr>
    </w:p>
    <w:p w:rsidR="00E56A5E" w:rsidRDefault="00E56A5E" w:rsidP="00791108">
      <w:pPr>
        <w:rPr>
          <w:rFonts w:cs="Arial"/>
        </w:rPr>
      </w:pPr>
    </w:p>
    <w:p w:rsidR="006F1615" w:rsidRDefault="00E56A5E" w:rsidP="00791108">
      <w:pPr>
        <w:rPr>
          <w:rFonts w:cs="Arial"/>
        </w:rPr>
      </w:pPr>
      <w:r>
        <w:rPr>
          <w:rFonts w:cs="Arial"/>
        </w:rPr>
        <w:br w:type="page"/>
      </w:r>
      <w:r w:rsidR="00BB62AB">
        <w:rPr>
          <w:noProof/>
          <w:lang w:val="en-NZ" w:eastAsia="en-NZ"/>
        </w:rPr>
        <w:lastRenderedPageBreak/>
        <w:drawing>
          <wp:inline distT="0" distB="0" distL="0" distR="0">
            <wp:extent cx="6324600" cy="8382000"/>
            <wp:effectExtent l="0" t="0" r="0" b="0"/>
            <wp:docPr id="1" name="Picture 1" descr="something_creepy_graph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thing_creepy_graph_bla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8382000"/>
                    </a:xfrm>
                    <a:prstGeom prst="rect">
                      <a:avLst/>
                    </a:prstGeom>
                    <a:noFill/>
                    <a:ln>
                      <a:noFill/>
                    </a:ln>
                  </pic:spPr>
                </pic:pic>
              </a:graphicData>
            </a:graphic>
          </wp:inline>
        </w:drawing>
      </w:r>
    </w:p>
    <w:p w:rsidR="006F1615" w:rsidRDefault="006F1615" w:rsidP="00791108">
      <w:pPr>
        <w:rPr>
          <w:rFonts w:cs="Arial"/>
        </w:rPr>
      </w:pPr>
    </w:p>
    <w:p w:rsidR="00791108" w:rsidRPr="00854821" w:rsidRDefault="00EC4155" w:rsidP="00791108">
      <w:pPr>
        <w:rPr>
          <w:rFonts w:cs="Arial"/>
          <w:b/>
        </w:rPr>
      </w:pPr>
      <w:r>
        <w:rPr>
          <w:rFonts w:cs="Arial"/>
        </w:rPr>
        <w:br w:type="page"/>
      </w:r>
      <w:bookmarkStart w:id="6" w:name="answers"/>
      <w:bookmarkEnd w:id="6"/>
      <w:r w:rsidR="00854821" w:rsidRPr="00854821">
        <w:rPr>
          <w:b/>
        </w:rPr>
        <w:lastRenderedPageBreak/>
        <w:t xml:space="preserve">A slow slip near </w:t>
      </w:r>
      <w:proofErr w:type="spellStart"/>
      <w:r w:rsidR="00854821" w:rsidRPr="00854821">
        <w:rPr>
          <w:b/>
        </w:rPr>
        <w:t>Kapiti</w:t>
      </w:r>
      <w:proofErr w:type="spellEnd"/>
      <w:r w:rsidR="00854821" w:rsidRPr="00854821">
        <w:rPr>
          <w:b/>
        </w:rPr>
        <w:t xml:space="preserve"> – answers </w:t>
      </w:r>
    </w:p>
    <w:p w:rsidR="00854821" w:rsidRDefault="00854821" w:rsidP="00791108">
      <w:pPr>
        <w:rPr>
          <w:rFonts w:cs="Arial"/>
        </w:rPr>
      </w:pPr>
    </w:p>
    <w:p w:rsidR="007673A8" w:rsidRDefault="00071C27" w:rsidP="00791108">
      <w:pPr>
        <w:rPr>
          <w:rFonts w:cs="Arial"/>
        </w:rPr>
      </w:pPr>
      <w:r>
        <w:rPr>
          <w:rFonts w:cs="Arial"/>
        </w:rPr>
        <w:t>The plotted graph should look something like this:</w:t>
      </w:r>
    </w:p>
    <w:p w:rsidR="00071C27" w:rsidRDefault="00071C27" w:rsidP="00791108">
      <w:pPr>
        <w:rPr>
          <w:rFonts w:cs="Arial"/>
        </w:rPr>
      </w:pPr>
    </w:p>
    <w:p w:rsidR="00071C27" w:rsidRDefault="00071C27" w:rsidP="00791108">
      <w:pPr>
        <w:rPr>
          <w:rFonts w:cs="Arial"/>
        </w:rPr>
      </w:pPr>
    </w:p>
    <w:p w:rsidR="00071C27" w:rsidRDefault="00BB62AB" w:rsidP="00791108">
      <w:pPr>
        <w:rPr>
          <w:rFonts w:cs="Arial"/>
        </w:rPr>
      </w:pPr>
      <w:r>
        <w:rPr>
          <w:noProof/>
          <w:lang w:val="en-NZ" w:eastAsia="en-NZ"/>
        </w:rPr>
        <w:drawing>
          <wp:inline distT="0" distB="0" distL="0" distR="0">
            <wp:extent cx="5118100" cy="5689600"/>
            <wp:effectExtent l="0" t="0" r="6350" b="6350"/>
            <wp:docPr id="2" name="Picture 2" descr="something_creepy_graph_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thing_creepy_graph_teach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0" cy="5689600"/>
                    </a:xfrm>
                    <a:prstGeom prst="rect">
                      <a:avLst/>
                    </a:prstGeom>
                    <a:noFill/>
                    <a:ln>
                      <a:noFill/>
                    </a:ln>
                  </pic:spPr>
                </pic:pic>
              </a:graphicData>
            </a:graphic>
          </wp:inline>
        </w:drawing>
      </w:r>
    </w:p>
    <w:p w:rsidR="00071C27" w:rsidRDefault="00071C27" w:rsidP="00791108">
      <w:pPr>
        <w:rPr>
          <w:rFonts w:cs="Arial"/>
        </w:rPr>
      </w:pPr>
    </w:p>
    <w:p w:rsidR="00854821" w:rsidRDefault="00854821" w:rsidP="00854821">
      <w:pPr>
        <w:numPr>
          <w:ilvl w:val="0"/>
          <w:numId w:val="20"/>
        </w:numPr>
        <w:rPr>
          <w:rFonts w:cs="Arial"/>
        </w:rPr>
      </w:pPr>
      <w:r>
        <w:rPr>
          <w:rFonts w:cs="Arial"/>
        </w:rPr>
        <w:t xml:space="preserve">Plot the Wellington data on the graph, and join the points with lines. </w:t>
      </w:r>
    </w:p>
    <w:p w:rsidR="00854821" w:rsidRDefault="00854821" w:rsidP="00854821">
      <w:pPr>
        <w:rPr>
          <w:rFonts w:cs="Arial"/>
        </w:rPr>
      </w:pPr>
    </w:p>
    <w:tbl>
      <w:tblPr>
        <w:tblW w:w="0" w:type="auto"/>
        <w:tblCellMar>
          <w:left w:w="28" w:type="dxa"/>
          <w:right w:w="28" w:type="dxa"/>
        </w:tblCellMar>
        <w:tblLook w:val="01E0" w:firstRow="1" w:lastRow="1" w:firstColumn="1" w:lastColumn="1" w:noHBand="0" w:noVBand="0"/>
      </w:tblPr>
      <w:tblGrid>
        <w:gridCol w:w="8216"/>
        <w:gridCol w:w="1418"/>
      </w:tblGrid>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color w:val="000000"/>
              </w:rPr>
              <w:t xml:space="preserve">How far does the land at Wellington move west each year?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center"/>
              <w:rPr>
                <w:rFonts w:cs="Arial"/>
                <w:sz w:val="16"/>
                <w:szCs w:val="16"/>
              </w:rPr>
            </w:pPr>
            <w:r w:rsidRPr="00C2119E">
              <w:rPr>
                <w:rFonts w:cs="Arial"/>
                <w:sz w:val="16"/>
                <w:szCs w:val="16"/>
              </w:rPr>
              <w:t>30 mm</w:t>
            </w:r>
          </w:p>
        </w:tc>
      </w:tr>
      <w:tr w:rsidR="00854821" w:rsidRPr="00C2119E" w:rsidTr="00C2119E">
        <w:tc>
          <w:tcPr>
            <w:tcW w:w="8388" w:type="dxa"/>
            <w:shd w:val="clear" w:color="auto" w:fill="auto"/>
          </w:tcPr>
          <w:p w:rsidR="00854821" w:rsidRPr="00C2119E" w:rsidRDefault="00854821" w:rsidP="00592EB5">
            <w:pPr>
              <w:rPr>
                <w:rFonts w:cs="Arial"/>
              </w:rPr>
            </w:pPr>
          </w:p>
        </w:tc>
        <w:tc>
          <w:tcPr>
            <w:tcW w:w="1440" w:type="dxa"/>
            <w:tcBorders>
              <w:top w:val="single" w:sz="4" w:space="0" w:color="auto"/>
              <w:bottom w:val="single" w:sz="4" w:space="0" w:color="auto"/>
            </w:tcBorders>
            <w:shd w:val="clear" w:color="auto" w:fill="auto"/>
            <w:vAlign w:val="center"/>
          </w:tcPr>
          <w:p w:rsidR="00854821" w:rsidRPr="00C2119E" w:rsidRDefault="00854821" w:rsidP="00C2119E">
            <w:pPr>
              <w:jc w:val="center"/>
              <w:rPr>
                <w:rFonts w:cs="Arial"/>
                <w:sz w:val="16"/>
                <w:szCs w:val="16"/>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Does this rate change during the data collection period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center"/>
              <w:rPr>
                <w:rFonts w:cs="Arial"/>
                <w:sz w:val="16"/>
                <w:szCs w:val="16"/>
              </w:rPr>
            </w:pPr>
            <w:r w:rsidRPr="00C2119E">
              <w:rPr>
                <w:rFonts w:cs="Arial"/>
                <w:sz w:val="16"/>
                <w:szCs w:val="16"/>
              </w:rPr>
              <w:t>No</w:t>
            </w:r>
          </w:p>
        </w:tc>
      </w:tr>
      <w:tr w:rsidR="00854821" w:rsidRPr="00C2119E" w:rsidTr="00C2119E">
        <w:tc>
          <w:tcPr>
            <w:tcW w:w="8388" w:type="dxa"/>
            <w:shd w:val="clear" w:color="auto" w:fill="auto"/>
          </w:tcPr>
          <w:p w:rsidR="00854821" w:rsidRPr="00C2119E" w:rsidRDefault="00854821" w:rsidP="00592EB5">
            <w:pPr>
              <w:rPr>
                <w:rFonts w:cs="Arial"/>
              </w:rPr>
            </w:pPr>
          </w:p>
        </w:tc>
        <w:tc>
          <w:tcPr>
            <w:tcW w:w="1440" w:type="dxa"/>
            <w:tcBorders>
              <w:top w:val="single" w:sz="4" w:space="0" w:color="auto"/>
            </w:tcBorders>
            <w:shd w:val="clear" w:color="auto" w:fill="auto"/>
            <w:vAlign w:val="center"/>
          </w:tcPr>
          <w:p w:rsidR="00854821" w:rsidRPr="00C2119E" w:rsidRDefault="00854821" w:rsidP="00C2119E">
            <w:pPr>
              <w:jc w:val="center"/>
              <w:rPr>
                <w:rFonts w:cs="Arial"/>
                <w:sz w:val="16"/>
                <w:szCs w:val="16"/>
              </w:rPr>
            </w:pPr>
          </w:p>
        </w:tc>
      </w:tr>
      <w:tr w:rsidR="00854821" w:rsidRPr="00C2119E" w:rsidTr="00C2119E">
        <w:tc>
          <w:tcPr>
            <w:tcW w:w="8388" w:type="dxa"/>
            <w:shd w:val="clear" w:color="auto" w:fill="auto"/>
          </w:tcPr>
          <w:p w:rsidR="00854821" w:rsidRPr="00C2119E" w:rsidRDefault="00854821" w:rsidP="00C2119E">
            <w:pPr>
              <w:numPr>
                <w:ilvl w:val="0"/>
                <w:numId w:val="20"/>
              </w:numPr>
              <w:rPr>
                <w:rFonts w:cs="Arial"/>
              </w:rPr>
            </w:pPr>
            <w:r w:rsidRPr="00C2119E">
              <w:rPr>
                <w:rFonts w:cs="Arial"/>
              </w:rPr>
              <w:t xml:space="preserve">Now plot the </w:t>
            </w:r>
            <w:proofErr w:type="spellStart"/>
            <w:r w:rsidRPr="00C2119E">
              <w:rPr>
                <w:rFonts w:cs="Arial"/>
              </w:rPr>
              <w:t>Paek</w:t>
            </w:r>
            <w:r w:rsidR="00EF07E4" w:rsidRPr="00C2119E">
              <w:rPr>
                <w:rFonts w:cs="Arial"/>
              </w:rPr>
              <w:t>ā</w:t>
            </w:r>
            <w:r w:rsidRPr="00C2119E">
              <w:rPr>
                <w:rFonts w:cs="Arial"/>
              </w:rPr>
              <w:t>k</w:t>
            </w:r>
            <w:r w:rsidR="00EF07E4" w:rsidRPr="00C2119E">
              <w:rPr>
                <w:rFonts w:cs="Arial"/>
              </w:rPr>
              <w:t>ā</w:t>
            </w:r>
            <w:r w:rsidRPr="00C2119E">
              <w:rPr>
                <w:rFonts w:cs="Arial"/>
              </w:rPr>
              <w:t>riki</w:t>
            </w:r>
            <w:proofErr w:type="spellEnd"/>
            <w:r w:rsidRPr="00C2119E">
              <w:rPr>
                <w:rFonts w:cs="Arial"/>
              </w:rPr>
              <w:t xml:space="preserve"> data on the same graph.</w:t>
            </w:r>
          </w:p>
          <w:p w:rsidR="00854821" w:rsidRPr="00C2119E" w:rsidRDefault="00854821" w:rsidP="00592EB5">
            <w:pPr>
              <w:rPr>
                <w:rFonts w:cs="Arial"/>
              </w:rPr>
            </w:pPr>
          </w:p>
        </w:tc>
        <w:tc>
          <w:tcPr>
            <w:tcW w:w="1440" w:type="dxa"/>
            <w:tcBorders>
              <w:bottom w:val="single" w:sz="4" w:space="0" w:color="auto"/>
            </w:tcBorders>
            <w:shd w:val="clear" w:color="auto" w:fill="auto"/>
            <w:vAlign w:val="center"/>
          </w:tcPr>
          <w:p w:rsidR="00854821" w:rsidRPr="00C2119E" w:rsidRDefault="00854821" w:rsidP="00C2119E">
            <w:pPr>
              <w:jc w:val="center"/>
              <w:rPr>
                <w:rFonts w:cs="Arial"/>
                <w:sz w:val="16"/>
                <w:szCs w:val="16"/>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What is the rate of movement per year between Jan 2002 and Jan 2003?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C2119E">
            <w:pPr>
              <w:jc w:val="center"/>
              <w:rPr>
                <w:rFonts w:cs="Arial"/>
                <w:sz w:val="16"/>
                <w:szCs w:val="16"/>
              </w:rPr>
            </w:pPr>
            <w:r w:rsidRPr="00C2119E">
              <w:rPr>
                <w:rFonts w:cs="Arial"/>
                <w:sz w:val="16"/>
                <w:szCs w:val="16"/>
              </w:rPr>
              <w:t>25 mm</w:t>
            </w:r>
          </w:p>
        </w:tc>
      </w:tr>
      <w:tr w:rsidR="00854821" w:rsidRPr="00C2119E" w:rsidTr="00C2119E">
        <w:tc>
          <w:tcPr>
            <w:tcW w:w="8388" w:type="dxa"/>
            <w:shd w:val="clear" w:color="auto" w:fill="auto"/>
          </w:tcPr>
          <w:p w:rsidR="00854821" w:rsidRPr="00C2119E" w:rsidRDefault="00854821" w:rsidP="00592EB5">
            <w:pPr>
              <w:rPr>
                <w:rFonts w:cs="Arial"/>
              </w:rPr>
            </w:pPr>
          </w:p>
        </w:tc>
        <w:tc>
          <w:tcPr>
            <w:tcW w:w="1440" w:type="dxa"/>
            <w:tcBorders>
              <w:top w:val="single" w:sz="4" w:space="0" w:color="auto"/>
              <w:bottom w:val="single" w:sz="4" w:space="0" w:color="auto"/>
            </w:tcBorders>
            <w:shd w:val="clear" w:color="auto" w:fill="auto"/>
            <w:vAlign w:val="center"/>
          </w:tcPr>
          <w:p w:rsidR="00854821" w:rsidRPr="00C2119E" w:rsidRDefault="00854821" w:rsidP="00C2119E">
            <w:pPr>
              <w:jc w:val="center"/>
              <w:rPr>
                <w:rFonts w:cs="Arial"/>
                <w:sz w:val="16"/>
                <w:szCs w:val="16"/>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Does this movement get faster or slower after Jan 2003?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854821">
            <w:pPr>
              <w:rPr>
                <w:rFonts w:cs="Arial"/>
                <w:sz w:val="16"/>
                <w:szCs w:val="16"/>
              </w:rPr>
            </w:pPr>
            <w:r w:rsidRPr="00C2119E">
              <w:rPr>
                <w:rFonts w:cs="Arial"/>
                <w:sz w:val="16"/>
                <w:szCs w:val="16"/>
              </w:rPr>
              <w:t xml:space="preserve">Slower </w:t>
            </w:r>
          </w:p>
          <w:p w:rsidR="00854821" w:rsidRPr="00C2119E" w:rsidRDefault="00854821" w:rsidP="00854821">
            <w:pPr>
              <w:rPr>
                <w:rFonts w:cs="Arial"/>
                <w:sz w:val="16"/>
                <w:szCs w:val="16"/>
              </w:rPr>
            </w:pPr>
            <w:r w:rsidRPr="00C2119E">
              <w:rPr>
                <w:rFonts w:cs="Arial"/>
                <w:sz w:val="16"/>
                <w:szCs w:val="16"/>
              </w:rPr>
              <w:t>– 20 mm a year</w:t>
            </w:r>
          </w:p>
        </w:tc>
      </w:tr>
      <w:tr w:rsidR="00854821" w:rsidRPr="00C2119E" w:rsidTr="00C2119E">
        <w:tc>
          <w:tcPr>
            <w:tcW w:w="8388" w:type="dxa"/>
            <w:shd w:val="clear" w:color="auto" w:fill="auto"/>
          </w:tcPr>
          <w:p w:rsidR="00854821" w:rsidRPr="00C2119E" w:rsidRDefault="00854821" w:rsidP="00C2119E">
            <w:pPr>
              <w:ind w:left="360"/>
              <w:rPr>
                <w:rFonts w:cs="Arial"/>
              </w:rPr>
            </w:pPr>
          </w:p>
        </w:tc>
        <w:tc>
          <w:tcPr>
            <w:tcW w:w="1440" w:type="dxa"/>
            <w:tcBorders>
              <w:top w:val="single" w:sz="4" w:space="0" w:color="auto"/>
              <w:bottom w:val="single" w:sz="4" w:space="0" w:color="auto"/>
            </w:tcBorders>
            <w:shd w:val="clear" w:color="auto" w:fill="auto"/>
            <w:vAlign w:val="center"/>
          </w:tcPr>
          <w:p w:rsidR="00854821" w:rsidRPr="00C2119E" w:rsidRDefault="00854821" w:rsidP="00854821">
            <w:pPr>
              <w:rPr>
                <w:rFonts w:cs="Arial"/>
                <w:sz w:val="16"/>
                <w:szCs w:val="16"/>
              </w:rPr>
            </w:pPr>
          </w:p>
        </w:tc>
      </w:tr>
      <w:tr w:rsidR="00854821" w:rsidRPr="00C2119E" w:rsidTr="00C2119E">
        <w:tc>
          <w:tcPr>
            <w:tcW w:w="8388" w:type="dxa"/>
            <w:tcBorders>
              <w:right w:val="single" w:sz="4" w:space="0" w:color="auto"/>
            </w:tcBorders>
            <w:shd w:val="clear" w:color="auto" w:fill="auto"/>
          </w:tcPr>
          <w:p w:rsidR="00854821" w:rsidRPr="00C2119E" w:rsidRDefault="00854821" w:rsidP="00C2119E">
            <w:pPr>
              <w:numPr>
                <w:ilvl w:val="0"/>
                <w:numId w:val="13"/>
              </w:numPr>
              <w:tabs>
                <w:tab w:val="clear" w:pos="360"/>
                <w:tab w:val="num" w:pos="720"/>
              </w:tabs>
              <w:ind w:left="720"/>
              <w:rPr>
                <w:rFonts w:cs="Arial"/>
              </w:rPr>
            </w:pPr>
            <w:r w:rsidRPr="00C2119E">
              <w:rPr>
                <w:rFonts w:cs="Arial"/>
              </w:rPr>
              <w:t>When does it return to normal?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54821" w:rsidRPr="00C2119E" w:rsidRDefault="00854821" w:rsidP="00854821">
            <w:pPr>
              <w:rPr>
                <w:rFonts w:cs="Arial"/>
                <w:sz w:val="16"/>
                <w:szCs w:val="16"/>
              </w:rPr>
            </w:pPr>
            <w:r w:rsidRPr="00C2119E">
              <w:rPr>
                <w:rFonts w:cs="Arial"/>
                <w:sz w:val="16"/>
                <w:szCs w:val="16"/>
              </w:rPr>
              <w:t>After Jan 2004</w:t>
            </w:r>
          </w:p>
        </w:tc>
      </w:tr>
    </w:tbl>
    <w:p w:rsidR="00EC4155" w:rsidRDefault="00EC4155" w:rsidP="00854821"/>
    <w:sectPr w:rsidR="00EC4155" w:rsidSect="00895EEC">
      <w:headerReference w:type="default" r:id="rId11"/>
      <w:footerReference w:type="default" r:id="rId1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647" w:rsidRDefault="008A2647">
      <w:r>
        <w:separator/>
      </w:r>
    </w:p>
  </w:endnote>
  <w:endnote w:type="continuationSeparator" w:id="0">
    <w:p w:rsidR="008A2647" w:rsidRDefault="008A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2AB" w:rsidRPr="00BB62AB" w:rsidRDefault="00BB62AB" w:rsidP="00BB62AB"/>
  <w:p w:rsidR="00BB62AB" w:rsidRPr="00BB62AB" w:rsidRDefault="00BB62AB" w:rsidP="00BB62AB">
    <w:pPr>
      <w:framePr w:wrap="around" w:vAnchor="text" w:hAnchor="margin" w:xAlign="right" w:y="1"/>
      <w:tabs>
        <w:tab w:val="center" w:pos="4320"/>
        <w:tab w:val="right" w:pos="8640"/>
      </w:tabs>
      <w:rPr>
        <w:szCs w:val="20"/>
      </w:rPr>
    </w:pPr>
    <w:r w:rsidRPr="00BB62AB">
      <w:rPr>
        <w:szCs w:val="20"/>
      </w:rPr>
      <w:fldChar w:fldCharType="begin"/>
    </w:r>
    <w:r w:rsidRPr="00BB62AB">
      <w:rPr>
        <w:szCs w:val="20"/>
      </w:rPr>
      <w:instrText xml:space="preserve">PAGE  </w:instrText>
    </w:r>
    <w:r w:rsidRPr="00BB62AB">
      <w:rPr>
        <w:szCs w:val="20"/>
      </w:rPr>
      <w:fldChar w:fldCharType="separate"/>
    </w:r>
    <w:r w:rsidR="00844D9D">
      <w:rPr>
        <w:noProof/>
        <w:szCs w:val="20"/>
      </w:rPr>
      <w:t>5</w:t>
    </w:r>
    <w:r w:rsidRPr="00BB62AB">
      <w:rPr>
        <w:szCs w:val="20"/>
      </w:rPr>
      <w:fldChar w:fldCharType="end"/>
    </w:r>
  </w:p>
  <w:p w:rsidR="00BB62AB" w:rsidRPr="00BB62AB" w:rsidRDefault="00BB62AB" w:rsidP="00BB62AB">
    <w:pPr>
      <w:rPr>
        <w:rFonts w:cs="Arial"/>
        <w:color w:val="3366FF"/>
        <w:szCs w:val="20"/>
      </w:rPr>
    </w:pPr>
    <w:r w:rsidRPr="00BB62AB">
      <w:rPr>
        <w:rFonts w:cs="Arial"/>
        <w:color w:val="3366FF"/>
        <w:szCs w:val="20"/>
      </w:rPr>
      <w:t>© Copyright. Science Learning Hub, The University of Waikato.</w:t>
    </w:r>
  </w:p>
  <w:p w:rsidR="00CF71AC" w:rsidRPr="00BB62AB" w:rsidRDefault="008A2647" w:rsidP="00BB62AB">
    <w:pPr>
      <w:pStyle w:val="Footer"/>
    </w:pPr>
    <w:hyperlink r:id="rId1" w:tooltip="Ctrl+Click or tap to follow the link" w:history="1">
      <w:r w:rsidR="00BB62AB" w:rsidRPr="00BB62AB">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647" w:rsidRDefault="008A2647">
      <w:r>
        <w:separator/>
      </w:r>
    </w:p>
  </w:footnote>
  <w:footnote w:type="continuationSeparator" w:id="0">
    <w:p w:rsidR="008A2647" w:rsidRDefault="008A2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BB62AB" w:rsidRPr="00BB62AB" w:rsidTr="00F3603D">
      <w:tc>
        <w:tcPr>
          <w:tcW w:w="1980" w:type="dxa"/>
          <w:shd w:val="clear" w:color="auto" w:fill="auto"/>
        </w:tcPr>
        <w:p w:rsidR="00BB62AB" w:rsidRPr="00BB62AB" w:rsidRDefault="00BB62AB" w:rsidP="00BB62AB">
          <w:pPr>
            <w:rPr>
              <w:rFonts w:cs="Arial"/>
              <w:color w:val="3366FF"/>
              <w:szCs w:val="20"/>
            </w:rPr>
          </w:pPr>
        </w:p>
      </w:tc>
      <w:tc>
        <w:tcPr>
          <w:tcW w:w="283" w:type="dxa"/>
        </w:tcPr>
        <w:p w:rsidR="00BB62AB" w:rsidRPr="00BB62AB" w:rsidRDefault="00BB62AB" w:rsidP="00BB62AB">
          <w:pPr>
            <w:rPr>
              <w:rFonts w:cs="Arial"/>
              <w:color w:val="3366FF"/>
              <w:szCs w:val="20"/>
            </w:rPr>
          </w:pPr>
        </w:p>
      </w:tc>
      <w:tc>
        <w:tcPr>
          <w:tcW w:w="7654" w:type="dxa"/>
          <w:shd w:val="clear" w:color="auto" w:fill="auto"/>
          <w:vAlign w:val="center"/>
        </w:tcPr>
        <w:p w:rsidR="00BB62AB" w:rsidRPr="00BB62AB" w:rsidRDefault="00BB62AB" w:rsidP="00BB62AB">
          <w:pPr>
            <w:rPr>
              <w:rFonts w:cs="Arial"/>
              <w:color w:val="3366FF"/>
              <w:szCs w:val="20"/>
            </w:rPr>
          </w:pPr>
          <w:r>
            <w:rPr>
              <w:rFonts w:cs="Arial"/>
              <w:color w:val="3366FF"/>
              <w:szCs w:val="20"/>
            </w:rPr>
            <w:t xml:space="preserve">Activity: </w:t>
          </w:r>
          <w:r w:rsidRPr="00BB62AB">
            <w:rPr>
              <w:rFonts w:cs="Arial"/>
              <w:color w:val="3366FF"/>
              <w:szCs w:val="20"/>
            </w:rPr>
            <w:t>Something creepy is happening</w:t>
          </w:r>
        </w:p>
      </w:tc>
    </w:tr>
  </w:tbl>
  <w:p w:rsidR="00CF71AC" w:rsidRPr="00BB62AB" w:rsidRDefault="00BB62AB" w:rsidP="00BB62AB">
    <w:pPr>
      <w:tabs>
        <w:tab w:val="center" w:pos="4320"/>
        <w:tab w:val="right" w:pos="8640"/>
      </w:tabs>
      <w:rPr>
        <w:szCs w:val="20"/>
      </w:rPr>
    </w:pPr>
    <w:r w:rsidRPr="00BB62AB">
      <w:rPr>
        <w:noProof/>
        <w:sz w:val="24"/>
        <w:szCs w:val="20"/>
        <w:lang w:val="en-NZ" w:eastAsia="en-NZ"/>
      </w:rPr>
      <w:drawing>
        <wp:anchor distT="0" distB="0" distL="114300" distR="114300" simplePos="0" relativeHeight="251659264"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47293"/>
    <w:multiLevelType w:val="hybridMultilevel"/>
    <w:tmpl w:val="62721184"/>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0F927CF"/>
    <w:multiLevelType w:val="hybridMultilevel"/>
    <w:tmpl w:val="C34CBE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C4FF7"/>
    <w:multiLevelType w:val="hybridMultilevel"/>
    <w:tmpl w:val="10DC1250"/>
    <w:lvl w:ilvl="0" w:tplc="0809000F">
      <w:start w:val="1"/>
      <w:numFmt w:val="decimal"/>
      <w:lvlText w:val="%1."/>
      <w:lvlJc w:val="left"/>
      <w:pPr>
        <w:tabs>
          <w:tab w:val="num" w:pos="360"/>
        </w:tabs>
        <w:ind w:left="360" w:hanging="360"/>
      </w:pPr>
      <w:rPr>
        <w:rFonts w:hint="default"/>
      </w:rPr>
    </w:lvl>
    <w:lvl w:ilvl="1" w:tplc="46408370">
      <w:start w:val="1"/>
      <w:numFmt w:val="bullet"/>
      <w:lvlText w:val=""/>
      <w:lvlJc w:val="left"/>
      <w:pPr>
        <w:tabs>
          <w:tab w:val="num" w:pos="1004"/>
        </w:tabs>
        <w:ind w:left="1004" w:hanging="284"/>
      </w:pPr>
      <w:rPr>
        <w:rFonts w:ascii="Symbol" w:hAnsi="Symbo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E011F94"/>
    <w:multiLevelType w:val="hybridMultilevel"/>
    <w:tmpl w:val="3C0C23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406C03"/>
    <w:multiLevelType w:val="hybridMultilevel"/>
    <w:tmpl w:val="B41E86B6"/>
    <w:lvl w:ilvl="0" w:tplc="04090001">
      <w:start w:val="1"/>
      <w:numFmt w:val="bullet"/>
      <w:lvlText w:val=""/>
      <w:lvlJc w:val="left"/>
      <w:pPr>
        <w:tabs>
          <w:tab w:val="num" w:pos="360"/>
        </w:tabs>
        <w:ind w:left="360" w:hanging="360"/>
      </w:pPr>
      <w:rPr>
        <w:rFonts w:ascii="Symbol" w:hAnsi="Symbol" w:hint="default"/>
      </w:rPr>
    </w:lvl>
    <w:lvl w:ilvl="1" w:tplc="46408370">
      <w:start w:val="1"/>
      <w:numFmt w:val="bullet"/>
      <w:lvlText w:val=""/>
      <w:lvlJc w:val="left"/>
      <w:pPr>
        <w:tabs>
          <w:tab w:val="num" w:pos="1004"/>
        </w:tabs>
        <w:ind w:left="1004" w:hanging="28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5A5ECA"/>
    <w:multiLevelType w:val="hybridMultilevel"/>
    <w:tmpl w:val="48320F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F441ED"/>
    <w:multiLevelType w:val="hybridMultilevel"/>
    <w:tmpl w:val="B666DD80"/>
    <w:lvl w:ilvl="0" w:tplc="92F4302C">
      <w:start w:val="1"/>
      <w:numFmt w:val="bullet"/>
      <w:lvlText w:val=""/>
      <w:lvlJc w:val="left"/>
      <w:pPr>
        <w:tabs>
          <w:tab w:val="num" w:pos="360"/>
        </w:tabs>
        <w:ind w:left="360" w:hanging="360"/>
      </w:pPr>
      <w:rPr>
        <w:rFonts w:ascii="Symbol" w:hAnsi="Symbol" w:hint="default"/>
      </w:rPr>
    </w:lvl>
    <w:lvl w:ilvl="1" w:tplc="46408370">
      <w:start w:val="1"/>
      <w:numFmt w:val="bullet"/>
      <w:lvlText w:val=""/>
      <w:lvlJc w:val="left"/>
      <w:pPr>
        <w:tabs>
          <w:tab w:val="num" w:pos="1004"/>
        </w:tabs>
        <w:ind w:left="1004" w:hanging="284"/>
      </w:pPr>
      <w:rPr>
        <w:rFonts w:ascii="Symbol" w:hAnsi="Symbo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12D2644"/>
    <w:multiLevelType w:val="hybridMultilevel"/>
    <w:tmpl w:val="5E92A0AC"/>
    <w:lvl w:ilvl="0" w:tplc="B5E24DCC">
      <w:start w:val="1"/>
      <w:numFmt w:val="bullet"/>
      <w:lvlText w:val=""/>
      <w:lvlJc w:val="left"/>
      <w:pPr>
        <w:tabs>
          <w:tab w:val="num" w:pos="360"/>
        </w:tabs>
        <w:ind w:left="360" w:hanging="360"/>
      </w:pPr>
      <w:rPr>
        <w:rFonts w:ascii="Symbol" w:hAnsi="Symbol" w:hint="default"/>
        <w:color w:val="auto"/>
      </w:rPr>
    </w:lvl>
    <w:lvl w:ilvl="1" w:tplc="B5E24DCC">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F76E4D"/>
    <w:multiLevelType w:val="hybridMultilevel"/>
    <w:tmpl w:val="7396C0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C1D1B05"/>
    <w:multiLevelType w:val="hybridMultilevel"/>
    <w:tmpl w:val="42ECECEC"/>
    <w:lvl w:ilvl="0" w:tplc="0409000F">
      <w:start w:val="1"/>
      <w:numFmt w:val="decimal"/>
      <w:lvlText w:val="%1."/>
      <w:lvlJc w:val="left"/>
      <w:pPr>
        <w:tabs>
          <w:tab w:val="num" w:pos="360"/>
        </w:tabs>
        <w:ind w:left="360" w:hanging="360"/>
      </w:pPr>
    </w:lvl>
    <w:lvl w:ilvl="1" w:tplc="B5E24DCC">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084052C"/>
    <w:multiLevelType w:val="hybridMultilevel"/>
    <w:tmpl w:val="47C849EC"/>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5"/>
  </w:num>
  <w:num w:numId="6">
    <w:abstractNumId w:val="11"/>
  </w:num>
  <w:num w:numId="7">
    <w:abstractNumId w:val="14"/>
  </w:num>
  <w:num w:numId="8">
    <w:abstractNumId w:val="12"/>
  </w:num>
  <w:num w:numId="9">
    <w:abstractNumId w:val="6"/>
  </w:num>
  <w:num w:numId="10">
    <w:abstractNumId w:val="9"/>
  </w:num>
  <w:num w:numId="11">
    <w:abstractNumId w:val="19"/>
  </w:num>
  <w:num w:numId="12">
    <w:abstractNumId w:val="10"/>
  </w:num>
  <w:num w:numId="13">
    <w:abstractNumId w:val="8"/>
  </w:num>
  <w:num w:numId="14">
    <w:abstractNumId w:val="4"/>
  </w:num>
  <w:num w:numId="15">
    <w:abstractNumId w:val="17"/>
  </w:num>
  <w:num w:numId="16">
    <w:abstractNumId w:val="7"/>
  </w:num>
  <w:num w:numId="17">
    <w:abstractNumId w:val="16"/>
  </w:num>
  <w:num w:numId="18">
    <w:abstractNumId w:val="13"/>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12ABB"/>
    <w:rsid w:val="00012E68"/>
    <w:rsid w:val="00014512"/>
    <w:rsid w:val="00015936"/>
    <w:rsid w:val="00015E1C"/>
    <w:rsid w:val="000172CB"/>
    <w:rsid w:val="00020871"/>
    <w:rsid w:val="00020885"/>
    <w:rsid w:val="00023D4B"/>
    <w:rsid w:val="00025C7C"/>
    <w:rsid w:val="00026114"/>
    <w:rsid w:val="00026845"/>
    <w:rsid w:val="00027BBD"/>
    <w:rsid w:val="00030395"/>
    <w:rsid w:val="0003204D"/>
    <w:rsid w:val="000338E2"/>
    <w:rsid w:val="0003483C"/>
    <w:rsid w:val="00035E8D"/>
    <w:rsid w:val="000410AC"/>
    <w:rsid w:val="00041233"/>
    <w:rsid w:val="00041E1C"/>
    <w:rsid w:val="00042526"/>
    <w:rsid w:val="00043935"/>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1C27"/>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FD"/>
    <w:rsid w:val="000C47C3"/>
    <w:rsid w:val="000C742B"/>
    <w:rsid w:val="000D18BF"/>
    <w:rsid w:val="000D5517"/>
    <w:rsid w:val="000D6A04"/>
    <w:rsid w:val="000E02C9"/>
    <w:rsid w:val="000E1225"/>
    <w:rsid w:val="000E21B3"/>
    <w:rsid w:val="000E30EE"/>
    <w:rsid w:val="000E3205"/>
    <w:rsid w:val="000E4411"/>
    <w:rsid w:val="000E5D54"/>
    <w:rsid w:val="000E7712"/>
    <w:rsid w:val="000F03AC"/>
    <w:rsid w:val="000F0EB8"/>
    <w:rsid w:val="000F0F57"/>
    <w:rsid w:val="000F1333"/>
    <w:rsid w:val="000F2515"/>
    <w:rsid w:val="000F3A2C"/>
    <w:rsid w:val="000F4E40"/>
    <w:rsid w:val="000F7637"/>
    <w:rsid w:val="00101E42"/>
    <w:rsid w:val="001023C0"/>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596C"/>
    <w:rsid w:val="00137C3A"/>
    <w:rsid w:val="001401FB"/>
    <w:rsid w:val="00140F12"/>
    <w:rsid w:val="00141119"/>
    <w:rsid w:val="00141B06"/>
    <w:rsid w:val="001430A7"/>
    <w:rsid w:val="00143694"/>
    <w:rsid w:val="0014481E"/>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43E8"/>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5D57"/>
    <w:rsid w:val="001A7175"/>
    <w:rsid w:val="001A7969"/>
    <w:rsid w:val="001B0103"/>
    <w:rsid w:val="001B037B"/>
    <w:rsid w:val="001B0775"/>
    <w:rsid w:val="001B0DAD"/>
    <w:rsid w:val="001B1478"/>
    <w:rsid w:val="001B2094"/>
    <w:rsid w:val="001B42E1"/>
    <w:rsid w:val="001B4DE4"/>
    <w:rsid w:val="001B4EFD"/>
    <w:rsid w:val="001B5188"/>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5040"/>
    <w:rsid w:val="001D7130"/>
    <w:rsid w:val="001D7416"/>
    <w:rsid w:val="001D7987"/>
    <w:rsid w:val="001E21FF"/>
    <w:rsid w:val="001E3810"/>
    <w:rsid w:val="001E5852"/>
    <w:rsid w:val="001E67CB"/>
    <w:rsid w:val="001E6F52"/>
    <w:rsid w:val="001F0BBA"/>
    <w:rsid w:val="001F1398"/>
    <w:rsid w:val="001F1C3B"/>
    <w:rsid w:val="001F2E33"/>
    <w:rsid w:val="001F32D0"/>
    <w:rsid w:val="001F3399"/>
    <w:rsid w:val="001F3B94"/>
    <w:rsid w:val="001F5FFC"/>
    <w:rsid w:val="001F705E"/>
    <w:rsid w:val="001F7584"/>
    <w:rsid w:val="001F7D48"/>
    <w:rsid w:val="002010B2"/>
    <w:rsid w:val="00202E39"/>
    <w:rsid w:val="00206F5A"/>
    <w:rsid w:val="002119C7"/>
    <w:rsid w:val="0021248D"/>
    <w:rsid w:val="00215797"/>
    <w:rsid w:val="00215F7B"/>
    <w:rsid w:val="00217C75"/>
    <w:rsid w:val="002207F8"/>
    <w:rsid w:val="00221FE9"/>
    <w:rsid w:val="00223E86"/>
    <w:rsid w:val="00223F67"/>
    <w:rsid w:val="00226030"/>
    <w:rsid w:val="002276D9"/>
    <w:rsid w:val="00231245"/>
    <w:rsid w:val="00231ED6"/>
    <w:rsid w:val="002327C3"/>
    <w:rsid w:val="00232FE3"/>
    <w:rsid w:val="00233CC3"/>
    <w:rsid w:val="00233CF6"/>
    <w:rsid w:val="00233DA4"/>
    <w:rsid w:val="00233E66"/>
    <w:rsid w:val="00233FCF"/>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544F"/>
    <w:rsid w:val="002A62D1"/>
    <w:rsid w:val="002A6357"/>
    <w:rsid w:val="002A669A"/>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7696"/>
    <w:rsid w:val="002E76F8"/>
    <w:rsid w:val="002F113E"/>
    <w:rsid w:val="002F18DE"/>
    <w:rsid w:val="002F23D9"/>
    <w:rsid w:val="002F290A"/>
    <w:rsid w:val="002F2C94"/>
    <w:rsid w:val="002F3138"/>
    <w:rsid w:val="002F3D06"/>
    <w:rsid w:val="002F4D30"/>
    <w:rsid w:val="002F70E3"/>
    <w:rsid w:val="002F72F7"/>
    <w:rsid w:val="00301444"/>
    <w:rsid w:val="00301B12"/>
    <w:rsid w:val="00302C47"/>
    <w:rsid w:val="00302F5C"/>
    <w:rsid w:val="003041FA"/>
    <w:rsid w:val="00305AD2"/>
    <w:rsid w:val="00307363"/>
    <w:rsid w:val="0030747B"/>
    <w:rsid w:val="003078DE"/>
    <w:rsid w:val="0031108C"/>
    <w:rsid w:val="00313F3B"/>
    <w:rsid w:val="003148EA"/>
    <w:rsid w:val="00316603"/>
    <w:rsid w:val="00316B6A"/>
    <w:rsid w:val="00316F44"/>
    <w:rsid w:val="00317A60"/>
    <w:rsid w:val="0032281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55C1"/>
    <w:rsid w:val="003A5C66"/>
    <w:rsid w:val="003A7494"/>
    <w:rsid w:val="003A786C"/>
    <w:rsid w:val="003B1569"/>
    <w:rsid w:val="003B246A"/>
    <w:rsid w:val="003B3270"/>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54BF"/>
    <w:rsid w:val="003E63F3"/>
    <w:rsid w:val="003E6D31"/>
    <w:rsid w:val="003F2D5B"/>
    <w:rsid w:val="003F48B1"/>
    <w:rsid w:val="003F72DE"/>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7A34"/>
    <w:rsid w:val="00447F30"/>
    <w:rsid w:val="00451432"/>
    <w:rsid w:val="0045184F"/>
    <w:rsid w:val="004518EC"/>
    <w:rsid w:val="00454418"/>
    <w:rsid w:val="00454B54"/>
    <w:rsid w:val="004554F4"/>
    <w:rsid w:val="00460218"/>
    <w:rsid w:val="00460296"/>
    <w:rsid w:val="004607D0"/>
    <w:rsid w:val="00462E94"/>
    <w:rsid w:val="004632B4"/>
    <w:rsid w:val="00463E94"/>
    <w:rsid w:val="00464D5E"/>
    <w:rsid w:val="004667DF"/>
    <w:rsid w:val="00466E18"/>
    <w:rsid w:val="00467C67"/>
    <w:rsid w:val="00467D7B"/>
    <w:rsid w:val="00470A7E"/>
    <w:rsid w:val="00471151"/>
    <w:rsid w:val="00471DA8"/>
    <w:rsid w:val="00473D16"/>
    <w:rsid w:val="004740DD"/>
    <w:rsid w:val="004754CA"/>
    <w:rsid w:val="00475E1A"/>
    <w:rsid w:val="00477E4A"/>
    <w:rsid w:val="00480874"/>
    <w:rsid w:val="0048159E"/>
    <w:rsid w:val="004861BB"/>
    <w:rsid w:val="0048624F"/>
    <w:rsid w:val="00486D7D"/>
    <w:rsid w:val="00490006"/>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43D"/>
    <w:rsid w:val="004D0AE4"/>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BCC"/>
    <w:rsid w:val="004F5F9E"/>
    <w:rsid w:val="004F7D17"/>
    <w:rsid w:val="00501CA1"/>
    <w:rsid w:val="0050248B"/>
    <w:rsid w:val="0050302A"/>
    <w:rsid w:val="00511FF0"/>
    <w:rsid w:val="00513ADA"/>
    <w:rsid w:val="005141B6"/>
    <w:rsid w:val="00515DA0"/>
    <w:rsid w:val="0051656D"/>
    <w:rsid w:val="00516672"/>
    <w:rsid w:val="00516B06"/>
    <w:rsid w:val="0052155C"/>
    <w:rsid w:val="00521F3B"/>
    <w:rsid w:val="00522004"/>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D4A"/>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526"/>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2EB5"/>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72B3"/>
    <w:rsid w:val="00647728"/>
    <w:rsid w:val="0065084D"/>
    <w:rsid w:val="00650CE3"/>
    <w:rsid w:val="00651318"/>
    <w:rsid w:val="0065400B"/>
    <w:rsid w:val="006553DE"/>
    <w:rsid w:val="00655C14"/>
    <w:rsid w:val="00657862"/>
    <w:rsid w:val="00663095"/>
    <w:rsid w:val="00665233"/>
    <w:rsid w:val="0067542D"/>
    <w:rsid w:val="00675A26"/>
    <w:rsid w:val="006776C0"/>
    <w:rsid w:val="006806D6"/>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1615"/>
    <w:rsid w:val="006F3A09"/>
    <w:rsid w:val="006F4051"/>
    <w:rsid w:val="006F6022"/>
    <w:rsid w:val="0070062C"/>
    <w:rsid w:val="00703B5C"/>
    <w:rsid w:val="00704097"/>
    <w:rsid w:val="00705640"/>
    <w:rsid w:val="0070733A"/>
    <w:rsid w:val="00711D58"/>
    <w:rsid w:val="007132E1"/>
    <w:rsid w:val="0071491E"/>
    <w:rsid w:val="00715F42"/>
    <w:rsid w:val="00716818"/>
    <w:rsid w:val="00716F39"/>
    <w:rsid w:val="00717C16"/>
    <w:rsid w:val="007200A8"/>
    <w:rsid w:val="007208B9"/>
    <w:rsid w:val="00723C44"/>
    <w:rsid w:val="00724712"/>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4C15"/>
    <w:rsid w:val="00746AC7"/>
    <w:rsid w:val="00747F28"/>
    <w:rsid w:val="00750727"/>
    <w:rsid w:val="00750B4A"/>
    <w:rsid w:val="0075174C"/>
    <w:rsid w:val="00751D4C"/>
    <w:rsid w:val="007554D1"/>
    <w:rsid w:val="007600FB"/>
    <w:rsid w:val="00762BFB"/>
    <w:rsid w:val="00765BDF"/>
    <w:rsid w:val="007673A8"/>
    <w:rsid w:val="0077115B"/>
    <w:rsid w:val="007727C2"/>
    <w:rsid w:val="00772DC7"/>
    <w:rsid w:val="007731C7"/>
    <w:rsid w:val="00776BF9"/>
    <w:rsid w:val="00776DAF"/>
    <w:rsid w:val="00780A84"/>
    <w:rsid w:val="00780C29"/>
    <w:rsid w:val="00781787"/>
    <w:rsid w:val="00781940"/>
    <w:rsid w:val="0078231F"/>
    <w:rsid w:val="007825B3"/>
    <w:rsid w:val="00791108"/>
    <w:rsid w:val="007945BD"/>
    <w:rsid w:val="007952B7"/>
    <w:rsid w:val="007963CB"/>
    <w:rsid w:val="007A0516"/>
    <w:rsid w:val="007A0CCB"/>
    <w:rsid w:val="007A0F09"/>
    <w:rsid w:val="007A16B5"/>
    <w:rsid w:val="007A1CAD"/>
    <w:rsid w:val="007A2BAA"/>
    <w:rsid w:val="007A3629"/>
    <w:rsid w:val="007A5193"/>
    <w:rsid w:val="007A6A0B"/>
    <w:rsid w:val="007A6DE8"/>
    <w:rsid w:val="007A6F3D"/>
    <w:rsid w:val="007B1F84"/>
    <w:rsid w:val="007B50A7"/>
    <w:rsid w:val="007B7B8E"/>
    <w:rsid w:val="007B7D79"/>
    <w:rsid w:val="007C04E1"/>
    <w:rsid w:val="007C14E6"/>
    <w:rsid w:val="007C4E03"/>
    <w:rsid w:val="007C7490"/>
    <w:rsid w:val="007D09E0"/>
    <w:rsid w:val="007D143C"/>
    <w:rsid w:val="007D2458"/>
    <w:rsid w:val="007D679E"/>
    <w:rsid w:val="007E065D"/>
    <w:rsid w:val="007E11B5"/>
    <w:rsid w:val="007E1275"/>
    <w:rsid w:val="007E1412"/>
    <w:rsid w:val="007E1953"/>
    <w:rsid w:val="007E1E2E"/>
    <w:rsid w:val="007E3512"/>
    <w:rsid w:val="007E3DA1"/>
    <w:rsid w:val="007E50EC"/>
    <w:rsid w:val="007E5461"/>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2D40"/>
    <w:rsid w:val="00835094"/>
    <w:rsid w:val="0083588C"/>
    <w:rsid w:val="00836004"/>
    <w:rsid w:val="008363C9"/>
    <w:rsid w:val="00836842"/>
    <w:rsid w:val="00836BCC"/>
    <w:rsid w:val="00836FA4"/>
    <w:rsid w:val="008371FF"/>
    <w:rsid w:val="008411A5"/>
    <w:rsid w:val="0084180C"/>
    <w:rsid w:val="00841ADC"/>
    <w:rsid w:val="00841E96"/>
    <w:rsid w:val="00841EE6"/>
    <w:rsid w:val="00843994"/>
    <w:rsid w:val="00844A7B"/>
    <w:rsid w:val="00844D9D"/>
    <w:rsid w:val="00845B52"/>
    <w:rsid w:val="00846C95"/>
    <w:rsid w:val="008471DC"/>
    <w:rsid w:val="00847F41"/>
    <w:rsid w:val="008503A5"/>
    <w:rsid w:val="0085424C"/>
    <w:rsid w:val="00854807"/>
    <w:rsid w:val="00854821"/>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2647"/>
    <w:rsid w:val="008A4284"/>
    <w:rsid w:val="008A4FAA"/>
    <w:rsid w:val="008A5603"/>
    <w:rsid w:val="008A609F"/>
    <w:rsid w:val="008A6B4D"/>
    <w:rsid w:val="008A7809"/>
    <w:rsid w:val="008B06F6"/>
    <w:rsid w:val="008B0C2C"/>
    <w:rsid w:val="008B1C8B"/>
    <w:rsid w:val="008B2ED2"/>
    <w:rsid w:val="008B2F27"/>
    <w:rsid w:val="008B4DCB"/>
    <w:rsid w:val="008B600D"/>
    <w:rsid w:val="008B625F"/>
    <w:rsid w:val="008C0F8E"/>
    <w:rsid w:val="008C1228"/>
    <w:rsid w:val="008C16CF"/>
    <w:rsid w:val="008C2876"/>
    <w:rsid w:val="008C6446"/>
    <w:rsid w:val="008D225A"/>
    <w:rsid w:val="008D3848"/>
    <w:rsid w:val="008D6095"/>
    <w:rsid w:val="008D6208"/>
    <w:rsid w:val="008D7A66"/>
    <w:rsid w:val="008D7C54"/>
    <w:rsid w:val="008E4500"/>
    <w:rsid w:val="008E73B8"/>
    <w:rsid w:val="008F00BF"/>
    <w:rsid w:val="008F5714"/>
    <w:rsid w:val="008F632E"/>
    <w:rsid w:val="008F7D67"/>
    <w:rsid w:val="0090163A"/>
    <w:rsid w:val="00901929"/>
    <w:rsid w:val="0090235A"/>
    <w:rsid w:val="00904D11"/>
    <w:rsid w:val="009067F5"/>
    <w:rsid w:val="009121CA"/>
    <w:rsid w:val="00912972"/>
    <w:rsid w:val="00913EDA"/>
    <w:rsid w:val="00914048"/>
    <w:rsid w:val="00914B2C"/>
    <w:rsid w:val="0091515E"/>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78F"/>
    <w:rsid w:val="00935477"/>
    <w:rsid w:val="00937868"/>
    <w:rsid w:val="009401BC"/>
    <w:rsid w:val="009413ED"/>
    <w:rsid w:val="009417CA"/>
    <w:rsid w:val="00941DF2"/>
    <w:rsid w:val="00941E7C"/>
    <w:rsid w:val="0094544B"/>
    <w:rsid w:val="00947560"/>
    <w:rsid w:val="00947B6D"/>
    <w:rsid w:val="00951A34"/>
    <w:rsid w:val="00952DF7"/>
    <w:rsid w:val="009552A9"/>
    <w:rsid w:val="00955F99"/>
    <w:rsid w:val="0095732E"/>
    <w:rsid w:val="00957426"/>
    <w:rsid w:val="0096007F"/>
    <w:rsid w:val="00960342"/>
    <w:rsid w:val="00963398"/>
    <w:rsid w:val="00966186"/>
    <w:rsid w:val="009678CF"/>
    <w:rsid w:val="0097167C"/>
    <w:rsid w:val="00971C70"/>
    <w:rsid w:val="009724E2"/>
    <w:rsid w:val="00973A1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1814"/>
    <w:rsid w:val="009922EE"/>
    <w:rsid w:val="00992F17"/>
    <w:rsid w:val="00993556"/>
    <w:rsid w:val="009946D9"/>
    <w:rsid w:val="00994CE8"/>
    <w:rsid w:val="00995705"/>
    <w:rsid w:val="00996A4E"/>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9F8"/>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0E1"/>
    <w:rsid w:val="00A242D3"/>
    <w:rsid w:val="00A2448B"/>
    <w:rsid w:val="00A24781"/>
    <w:rsid w:val="00A25A78"/>
    <w:rsid w:val="00A265B8"/>
    <w:rsid w:val="00A26C3A"/>
    <w:rsid w:val="00A26D59"/>
    <w:rsid w:val="00A313FE"/>
    <w:rsid w:val="00A346C8"/>
    <w:rsid w:val="00A36863"/>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864"/>
    <w:rsid w:val="00A52CA5"/>
    <w:rsid w:val="00A560E9"/>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311C"/>
    <w:rsid w:val="00B03974"/>
    <w:rsid w:val="00B03CAC"/>
    <w:rsid w:val="00B0423A"/>
    <w:rsid w:val="00B05575"/>
    <w:rsid w:val="00B06025"/>
    <w:rsid w:val="00B0671B"/>
    <w:rsid w:val="00B10463"/>
    <w:rsid w:val="00B12255"/>
    <w:rsid w:val="00B12DEA"/>
    <w:rsid w:val="00B133AF"/>
    <w:rsid w:val="00B13832"/>
    <w:rsid w:val="00B16DC3"/>
    <w:rsid w:val="00B17123"/>
    <w:rsid w:val="00B179AB"/>
    <w:rsid w:val="00B20DE8"/>
    <w:rsid w:val="00B22117"/>
    <w:rsid w:val="00B22B32"/>
    <w:rsid w:val="00B2336D"/>
    <w:rsid w:val="00B235E8"/>
    <w:rsid w:val="00B27296"/>
    <w:rsid w:val="00B27B00"/>
    <w:rsid w:val="00B31525"/>
    <w:rsid w:val="00B35CD0"/>
    <w:rsid w:val="00B369EF"/>
    <w:rsid w:val="00B36F58"/>
    <w:rsid w:val="00B37B22"/>
    <w:rsid w:val="00B41A29"/>
    <w:rsid w:val="00B41CF4"/>
    <w:rsid w:val="00B42360"/>
    <w:rsid w:val="00B425DE"/>
    <w:rsid w:val="00B429D7"/>
    <w:rsid w:val="00B42C18"/>
    <w:rsid w:val="00B441EB"/>
    <w:rsid w:val="00B47333"/>
    <w:rsid w:val="00B517FA"/>
    <w:rsid w:val="00B51B63"/>
    <w:rsid w:val="00B52C30"/>
    <w:rsid w:val="00B54291"/>
    <w:rsid w:val="00B54314"/>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4D67"/>
    <w:rsid w:val="00BB557F"/>
    <w:rsid w:val="00BB62AB"/>
    <w:rsid w:val="00BB6CE5"/>
    <w:rsid w:val="00BB7090"/>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56D9"/>
    <w:rsid w:val="00C16B38"/>
    <w:rsid w:val="00C20696"/>
    <w:rsid w:val="00C2119E"/>
    <w:rsid w:val="00C2331A"/>
    <w:rsid w:val="00C24599"/>
    <w:rsid w:val="00C27DE3"/>
    <w:rsid w:val="00C314A7"/>
    <w:rsid w:val="00C316B6"/>
    <w:rsid w:val="00C31FBE"/>
    <w:rsid w:val="00C43D2C"/>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6A6C"/>
    <w:rsid w:val="00C86D59"/>
    <w:rsid w:val="00C87916"/>
    <w:rsid w:val="00C87969"/>
    <w:rsid w:val="00C9095F"/>
    <w:rsid w:val="00C926FF"/>
    <w:rsid w:val="00C94A75"/>
    <w:rsid w:val="00C962DF"/>
    <w:rsid w:val="00C9793A"/>
    <w:rsid w:val="00CA2927"/>
    <w:rsid w:val="00CA42AC"/>
    <w:rsid w:val="00CA46CA"/>
    <w:rsid w:val="00CA69CF"/>
    <w:rsid w:val="00CB1B5F"/>
    <w:rsid w:val="00CB3F17"/>
    <w:rsid w:val="00CB5D53"/>
    <w:rsid w:val="00CB7286"/>
    <w:rsid w:val="00CB728F"/>
    <w:rsid w:val="00CB7645"/>
    <w:rsid w:val="00CC01B4"/>
    <w:rsid w:val="00CC036C"/>
    <w:rsid w:val="00CC0FD2"/>
    <w:rsid w:val="00CC2EEF"/>
    <w:rsid w:val="00CC4F04"/>
    <w:rsid w:val="00CC5ADA"/>
    <w:rsid w:val="00CC714C"/>
    <w:rsid w:val="00CC786C"/>
    <w:rsid w:val="00CC7D80"/>
    <w:rsid w:val="00CC7E07"/>
    <w:rsid w:val="00CD05E1"/>
    <w:rsid w:val="00CD0B85"/>
    <w:rsid w:val="00CD3765"/>
    <w:rsid w:val="00CD3F0B"/>
    <w:rsid w:val="00CD6387"/>
    <w:rsid w:val="00CD6919"/>
    <w:rsid w:val="00CD77F7"/>
    <w:rsid w:val="00CE4A77"/>
    <w:rsid w:val="00CE5E60"/>
    <w:rsid w:val="00CE685D"/>
    <w:rsid w:val="00CF1BE9"/>
    <w:rsid w:val="00CF2CB9"/>
    <w:rsid w:val="00CF5908"/>
    <w:rsid w:val="00CF690B"/>
    <w:rsid w:val="00CF712F"/>
    <w:rsid w:val="00CF71AC"/>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BCB"/>
    <w:rsid w:val="00DD1C48"/>
    <w:rsid w:val="00DD1E64"/>
    <w:rsid w:val="00DD3BDF"/>
    <w:rsid w:val="00DD3D1C"/>
    <w:rsid w:val="00DD542B"/>
    <w:rsid w:val="00DD6722"/>
    <w:rsid w:val="00DE0F1D"/>
    <w:rsid w:val="00DE12E2"/>
    <w:rsid w:val="00DE297B"/>
    <w:rsid w:val="00DE4405"/>
    <w:rsid w:val="00DE4491"/>
    <w:rsid w:val="00DE66C6"/>
    <w:rsid w:val="00DF015F"/>
    <w:rsid w:val="00DF026B"/>
    <w:rsid w:val="00DF05FD"/>
    <w:rsid w:val="00DF14D1"/>
    <w:rsid w:val="00DF18AD"/>
    <w:rsid w:val="00DF3359"/>
    <w:rsid w:val="00DF3C4A"/>
    <w:rsid w:val="00DF5C3A"/>
    <w:rsid w:val="00DF72D0"/>
    <w:rsid w:val="00E00C7D"/>
    <w:rsid w:val="00E021B2"/>
    <w:rsid w:val="00E036A7"/>
    <w:rsid w:val="00E03E7A"/>
    <w:rsid w:val="00E04B67"/>
    <w:rsid w:val="00E04C02"/>
    <w:rsid w:val="00E04D02"/>
    <w:rsid w:val="00E10899"/>
    <w:rsid w:val="00E10A48"/>
    <w:rsid w:val="00E12E36"/>
    <w:rsid w:val="00E136BB"/>
    <w:rsid w:val="00E13C96"/>
    <w:rsid w:val="00E13F75"/>
    <w:rsid w:val="00E16566"/>
    <w:rsid w:val="00E168F9"/>
    <w:rsid w:val="00E202E1"/>
    <w:rsid w:val="00E21749"/>
    <w:rsid w:val="00E2375A"/>
    <w:rsid w:val="00E24FB0"/>
    <w:rsid w:val="00E253FA"/>
    <w:rsid w:val="00E264DA"/>
    <w:rsid w:val="00E2668D"/>
    <w:rsid w:val="00E26D4C"/>
    <w:rsid w:val="00E26F22"/>
    <w:rsid w:val="00E30384"/>
    <w:rsid w:val="00E31B1C"/>
    <w:rsid w:val="00E31CC4"/>
    <w:rsid w:val="00E35EA6"/>
    <w:rsid w:val="00E36360"/>
    <w:rsid w:val="00E40817"/>
    <w:rsid w:val="00E42550"/>
    <w:rsid w:val="00E42A49"/>
    <w:rsid w:val="00E430E9"/>
    <w:rsid w:val="00E436CB"/>
    <w:rsid w:val="00E44862"/>
    <w:rsid w:val="00E44FC4"/>
    <w:rsid w:val="00E452E0"/>
    <w:rsid w:val="00E4583E"/>
    <w:rsid w:val="00E46053"/>
    <w:rsid w:val="00E46624"/>
    <w:rsid w:val="00E51E45"/>
    <w:rsid w:val="00E521F8"/>
    <w:rsid w:val="00E55688"/>
    <w:rsid w:val="00E55ECD"/>
    <w:rsid w:val="00E561C2"/>
    <w:rsid w:val="00E56A5E"/>
    <w:rsid w:val="00E57357"/>
    <w:rsid w:val="00E57AE2"/>
    <w:rsid w:val="00E601AB"/>
    <w:rsid w:val="00E65C20"/>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1D78"/>
    <w:rsid w:val="00EC3126"/>
    <w:rsid w:val="00EC4155"/>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7E4"/>
    <w:rsid w:val="00EF0B38"/>
    <w:rsid w:val="00EF42CC"/>
    <w:rsid w:val="00EF44E3"/>
    <w:rsid w:val="00EF5D8F"/>
    <w:rsid w:val="00EF64DE"/>
    <w:rsid w:val="00EF7262"/>
    <w:rsid w:val="00F01D05"/>
    <w:rsid w:val="00F0259D"/>
    <w:rsid w:val="00F02F45"/>
    <w:rsid w:val="00F0414A"/>
    <w:rsid w:val="00F047A3"/>
    <w:rsid w:val="00F05672"/>
    <w:rsid w:val="00F05E6C"/>
    <w:rsid w:val="00F06B2A"/>
    <w:rsid w:val="00F06E78"/>
    <w:rsid w:val="00F0716A"/>
    <w:rsid w:val="00F0726E"/>
    <w:rsid w:val="00F1033E"/>
    <w:rsid w:val="00F10FCE"/>
    <w:rsid w:val="00F119B5"/>
    <w:rsid w:val="00F12FC8"/>
    <w:rsid w:val="00F13089"/>
    <w:rsid w:val="00F130E4"/>
    <w:rsid w:val="00F13E14"/>
    <w:rsid w:val="00F13FC5"/>
    <w:rsid w:val="00F14EB4"/>
    <w:rsid w:val="00F157C2"/>
    <w:rsid w:val="00F15B88"/>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2AA5"/>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882"/>
    <w:rsid w:val="00FB2B5C"/>
    <w:rsid w:val="00FB387B"/>
    <w:rsid w:val="00FB59B4"/>
    <w:rsid w:val="00FB7B3C"/>
    <w:rsid w:val="00FC4B76"/>
    <w:rsid w:val="00FC696C"/>
    <w:rsid w:val="00FC76AB"/>
    <w:rsid w:val="00FC7DF2"/>
    <w:rsid w:val="00FD0EF5"/>
    <w:rsid w:val="00FD12A7"/>
    <w:rsid w:val="00FD67BE"/>
    <w:rsid w:val="00FE0FD1"/>
    <w:rsid w:val="00FE15E8"/>
    <w:rsid w:val="00FE1A41"/>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9889D429-25EE-4AA1-9A30-D52DE37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NormalWeb">
    <w:name w:val="Normal (Web)"/>
    <w:basedOn w:val="Normal"/>
    <w:rsid w:val="00791108"/>
    <w:pPr>
      <w:widowControl w:val="0"/>
      <w:adjustRightInd w:val="0"/>
      <w:spacing w:before="100" w:beforeAutospacing="1" w:after="100" w:afterAutospacing="1" w:line="360" w:lineRule="atLeast"/>
      <w:jc w:val="both"/>
      <w:textAlignment w:val="baseline"/>
    </w:pPr>
    <w:rPr>
      <w:rFonts w:ascii="Times New Roman" w:hAnsi="Times New Roman"/>
      <w:sz w:val="24"/>
      <w:lang w:val="en-US" w:eastAsia="en-US"/>
    </w:rPr>
  </w:style>
  <w:style w:type="character" w:styleId="CommentReference">
    <w:name w:val="annotation reference"/>
    <w:semiHidden/>
    <w:rsid w:val="00CB7645"/>
    <w:rPr>
      <w:sz w:val="16"/>
      <w:szCs w:val="16"/>
    </w:rPr>
  </w:style>
  <w:style w:type="paragraph" w:styleId="CommentText">
    <w:name w:val="annotation text"/>
    <w:basedOn w:val="Normal"/>
    <w:semiHidden/>
    <w:rsid w:val="00CB7645"/>
    <w:rPr>
      <w:szCs w:val="20"/>
    </w:rPr>
  </w:style>
  <w:style w:type="paragraph" w:styleId="CommentSubject">
    <w:name w:val="annotation subject"/>
    <w:basedOn w:val="CommentText"/>
    <w:next w:val="CommentText"/>
    <w:semiHidden/>
    <w:rsid w:val="00CB7645"/>
    <w:rPr>
      <w:b/>
      <w:bCs/>
    </w:rPr>
  </w:style>
  <w:style w:type="paragraph" w:styleId="BalloonText">
    <w:name w:val="Balloon Text"/>
    <w:basedOn w:val="Normal"/>
    <w:semiHidden/>
    <w:rsid w:val="00CB7645"/>
    <w:rPr>
      <w:rFonts w:ascii="Tahoma" w:hAnsi="Tahoma" w:cs="Tahoma"/>
      <w:sz w:val="16"/>
      <w:szCs w:val="16"/>
    </w:rPr>
  </w:style>
  <w:style w:type="character" w:customStyle="1" w:styleId="FooterChar1">
    <w:name w:val="Footer Char1"/>
    <w:locked/>
    <w:rsid w:val="00BB62AB"/>
    <w:rPr>
      <w:rFonts w:ascii="Verdana" w:hAnsi="Verdana"/>
      <w:lang w:val="en-GB"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08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341-what-are-slow-slip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ink.sciencelearn.org.nz/resources/341-what-are-slow-slip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7451</CharactersWithSpaces>
  <SharedDoc>false</SharedDoc>
  <HLinks>
    <vt:vector size="84" baseType="variant">
      <vt:variant>
        <vt:i4>7340061</vt:i4>
      </vt:variant>
      <vt:variant>
        <vt:i4>27</vt:i4>
      </vt:variant>
      <vt:variant>
        <vt:i4>0</vt:i4>
      </vt:variant>
      <vt:variant>
        <vt:i4>5</vt:i4>
      </vt:variant>
      <vt:variant>
        <vt:lpwstr/>
      </vt:variant>
      <vt:variant>
        <vt:lpwstr>handout</vt:lpwstr>
      </vt:variant>
      <vt:variant>
        <vt:i4>6619235</vt:i4>
      </vt:variant>
      <vt:variant>
        <vt:i4>24</vt:i4>
      </vt:variant>
      <vt:variant>
        <vt:i4>0</vt:i4>
      </vt:variant>
      <vt:variant>
        <vt:i4>5</vt:i4>
      </vt:variant>
      <vt:variant>
        <vt:lpwstr>http://www.sciencelearn.org.nz/Contexts/Earthquakes/Looking-Closer/What-are-slow-slips</vt:lpwstr>
      </vt:variant>
      <vt:variant>
        <vt:lpwstr/>
      </vt:variant>
      <vt:variant>
        <vt:i4>7340061</vt:i4>
      </vt:variant>
      <vt:variant>
        <vt:i4>21</vt:i4>
      </vt:variant>
      <vt:variant>
        <vt:i4>0</vt:i4>
      </vt:variant>
      <vt:variant>
        <vt:i4>5</vt:i4>
      </vt:variant>
      <vt:variant>
        <vt:lpwstr/>
      </vt:variant>
      <vt:variant>
        <vt:lpwstr>handout</vt:lpwstr>
      </vt:variant>
      <vt:variant>
        <vt:i4>6619235</vt:i4>
      </vt:variant>
      <vt:variant>
        <vt:i4>18</vt:i4>
      </vt:variant>
      <vt:variant>
        <vt:i4>0</vt:i4>
      </vt:variant>
      <vt:variant>
        <vt:i4>5</vt:i4>
      </vt:variant>
      <vt:variant>
        <vt:lpwstr>http://www.sciencelearn.org.nz/Contexts/Earthquakes/Looking-Closer/What-are-slow-slips</vt:lpwstr>
      </vt:variant>
      <vt:variant>
        <vt:lpwstr/>
      </vt:variant>
      <vt:variant>
        <vt:i4>7012356</vt:i4>
      </vt:variant>
      <vt:variant>
        <vt:i4>15</vt:i4>
      </vt:variant>
      <vt:variant>
        <vt:i4>0</vt:i4>
      </vt:variant>
      <vt:variant>
        <vt:i4>5</vt:i4>
      </vt:variant>
      <vt:variant>
        <vt:lpwstr/>
      </vt:variant>
      <vt:variant>
        <vt:lpwstr>answers</vt:lpwstr>
      </vt:variant>
      <vt:variant>
        <vt:i4>7340061</vt:i4>
      </vt:variant>
      <vt:variant>
        <vt:i4>12</vt:i4>
      </vt:variant>
      <vt:variant>
        <vt:i4>0</vt:i4>
      </vt:variant>
      <vt:variant>
        <vt:i4>5</vt:i4>
      </vt:variant>
      <vt:variant>
        <vt:lpwstr/>
      </vt:variant>
      <vt:variant>
        <vt:lpwstr>handout</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ariant>
        <vt:i4>3866642</vt:i4>
      </vt:variant>
      <vt:variant>
        <vt:i4>23141</vt:i4>
      </vt:variant>
      <vt:variant>
        <vt:i4>1025</vt:i4>
      </vt:variant>
      <vt:variant>
        <vt:i4>1</vt:i4>
      </vt:variant>
      <vt:variant>
        <vt:lpwstr>something_creepy_graph_blank</vt:lpwstr>
      </vt:variant>
      <vt:variant>
        <vt:lpwstr/>
      </vt:variant>
      <vt:variant>
        <vt:i4>6029427</vt:i4>
      </vt:variant>
      <vt:variant>
        <vt:i4>23234</vt:i4>
      </vt:variant>
      <vt:variant>
        <vt:i4>1026</vt:i4>
      </vt:variant>
      <vt:variant>
        <vt:i4>1</vt:i4>
      </vt:variant>
      <vt:variant>
        <vt:lpwstr>something_creepy_graph_teacher</vt:lpwstr>
      </vt:variant>
      <vt:variant>
        <vt:lpwstr/>
      </vt:variant>
      <vt:variant>
        <vt:i4>4718615</vt:i4>
      </vt:variant>
      <vt:variant>
        <vt:i4>-1</vt:i4>
      </vt:variant>
      <vt:variant>
        <vt:i4>2049</vt:i4>
      </vt:variant>
      <vt:variant>
        <vt:i4>1</vt:i4>
      </vt:variant>
      <vt:variant>
        <vt:lpwstr>sciencelearn-document-header-logo-v2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dc:description/>
  <cp:lastModifiedBy>Liz Tomescu</cp:lastModifiedBy>
  <cp:revision>3</cp:revision>
  <dcterms:created xsi:type="dcterms:W3CDTF">2016-09-21T00:47:00Z</dcterms:created>
  <dcterms:modified xsi:type="dcterms:W3CDTF">2016-09-21T02:21:00Z</dcterms:modified>
</cp:coreProperties>
</file>